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F36" w:rsidRDefault="00EB3967" w:rsidP="00B35386">
      <w:pPr>
        <w:jc w:val="center"/>
        <w:rPr>
          <w:rFonts w:ascii="Arial" w:hAnsi="Arial" w:cs="Arial"/>
          <w:bCs/>
          <w:iCs/>
          <w:lang w:eastAsia="es-CR"/>
        </w:rPr>
      </w:pPr>
      <w:r>
        <w:rPr>
          <w:rFonts w:ascii="Arial" w:hAnsi="Arial" w:cs="Arial"/>
          <w:bCs/>
          <w:iCs/>
          <w:lang w:eastAsia="es-CR"/>
        </w:rPr>
        <w:t xml:space="preserve">Acta número </w:t>
      </w:r>
      <w:r w:rsidR="00CF2CF6">
        <w:rPr>
          <w:rFonts w:ascii="Arial" w:hAnsi="Arial" w:cs="Arial"/>
          <w:bCs/>
          <w:iCs/>
          <w:lang w:eastAsia="es-CR"/>
        </w:rPr>
        <w:t>II</w:t>
      </w:r>
      <w:r w:rsidR="003D6282">
        <w:rPr>
          <w:rFonts w:ascii="Arial" w:hAnsi="Arial" w:cs="Arial"/>
          <w:bCs/>
          <w:iCs/>
          <w:lang w:eastAsia="es-CR"/>
        </w:rPr>
        <w:t>-20</w:t>
      </w:r>
      <w:r w:rsidR="00CF2CF6">
        <w:rPr>
          <w:rFonts w:ascii="Arial" w:hAnsi="Arial" w:cs="Arial"/>
          <w:bCs/>
          <w:iCs/>
          <w:lang w:eastAsia="es-CR"/>
        </w:rPr>
        <w:t>20</w:t>
      </w:r>
    </w:p>
    <w:p w:rsidR="007B7F36" w:rsidRDefault="007B7F36" w:rsidP="00B35386">
      <w:pPr>
        <w:jc w:val="center"/>
        <w:rPr>
          <w:rFonts w:ascii="Arial" w:hAnsi="Arial" w:cs="Arial"/>
          <w:bCs/>
          <w:iCs/>
          <w:lang w:eastAsia="es-CR"/>
        </w:rPr>
      </w:pPr>
      <w:r>
        <w:rPr>
          <w:rFonts w:ascii="Arial" w:hAnsi="Arial" w:cs="Arial"/>
          <w:bCs/>
          <w:iCs/>
          <w:lang w:eastAsia="es-CR"/>
        </w:rPr>
        <w:t>Reunión CCCI</w:t>
      </w:r>
    </w:p>
    <w:p w:rsidR="00772D64" w:rsidRDefault="00772D64" w:rsidP="00FD7307">
      <w:pPr>
        <w:jc w:val="both"/>
        <w:rPr>
          <w:rFonts w:ascii="Arial" w:hAnsi="Arial" w:cs="Arial"/>
          <w:bCs/>
          <w:iCs/>
          <w:lang w:eastAsia="es-CR"/>
        </w:rPr>
      </w:pPr>
    </w:p>
    <w:p w:rsidR="00772D64" w:rsidRPr="009A3B77" w:rsidRDefault="007B7F36" w:rsidP="00FD7307">
      <w:pPr>
        <w:jc w:val="both"/>
        <w:rPr>
          <w:rFonts w:ascii="Arial" w:hAnsi="Arial" w:cs="Arial"/>
          <w:bCs/>
          <w:iCs/>
          <w:lang w:eastAsia="es-CR"/>
        </w:rPr>
      </w:pPr>
      <w:r w:rsidRPr="009A3B77">
        <w:rPr>
          <w:rFonts w:ascii="Arial" w:hAnsi="Arial" w:cs="Arial"/>
          <w:bCs/>
          <w:iCs/>
          <w:lang w:eastAsia="es-CR"/>
        </w:rPr>
        <w:t>Reunión ce</w:t>
      </w:r>
      <w:r w:rsidR="00C333C0" w:rsidRPr="009A3B77">
        <w:rPr>
          <w:rFonts w:ascii="Arial" w:hAnsi="Arial" w:cs="Arial"/>
          <w:bCs/>
          <w:iCs/>
          <w:lang w:eastAsia="es-CR"/>
        </w:rPr>
        <w:t xml:space="preserve">lebrada </w:t>
      </w:r>
      <w:r w:rsidR="004A2A75" w:rsidRPr="009A3B77">
        <w:rPr>
          <w:rFonts w:ascii="Arial" w:hAnsi="Arial" w:cs="Arial"/>
          <w:bCs/>
          <w:iCs/>
          <w:lang w:eastAsia="es-CR"/>
        </w:rPr>
        <w:t>el</w:t>
      </w:r>
      <w:r w:rsidR="003572D4">
        <w:rPr>
          <w:rFonts w:ascii="Arial" w:hAnsi="Arial" w:cs="Arial"/>
          <w:bCs/>
          <w:iCs/>
          <w:lang w:eastAsia="es-CR"/>
        </w:rPr>
        <w:t xml:space="preserve"> veintiocho de </w:t>
      </w:r>
      <w:r w:rsidR="005144B4">
        <w:rPr>
          <w:rFonts w:ascii="Arial" w:hAnsi="Arial" w:cs="Arial"/>
          <w:bCs/>
          <w:iCs/>
          <w:lang w:eastAsia="es-CR"/>
        </w:rPr>
        <w:t>febrero</w:t>
      </w:r>
      <w:r w:rsidR="003572D4">
        <w:rPr>
          <w:rFonts w:ascii="Arial" w:hAnsi="Arial" w:cs="Arial"/>
          <w:bCs/>
          <w:iCs/>
          <w:lang w:eastAsia="es-CR"/>
        </w:rPr>
        <w:t xml:space="preserve"> del dos mil veinte</w:t>
      </w:r>
      <w:r w:rsidR="00873AF8" w:rsidRPr="009A3B77">
        <w:rPr>
          <w:rFonts w:ascii="Arial" w:hAnsi="Arial" w:cs="Arial"/>
          <w:bCs/>
          <w:iCs/>
          <w:lang w:eastAsia="es-CR"/>
        </w:rPr>
        <w:t>,</w:t>
      </w:r>
      <w:r w:rsidR="00E06918">
        <w:rPr>
          <w:rFonts w:ascii="Arial" w:hAnsi="Arial" w:cs="Arial"/>
          <w:bCs/>
          <w:iCs/>
          <w:lang w:eastAsia="es-CR"/>
        </w:rPr>
        <w:t xml:space="preserve"> en el sal</w:t>
      </w:r>
      <w:r w:rsidR="005144B4">
        <w:rPr>
          <w:rFonts w:ascii="Arial" w:hAnsi="Arial" w:cs="Arial"/>
          <w:bCs/>
          <w:iCs/>
          <w:lang w:eastAsia="es-CR"/>
        </w:rPr>
        <w:t xml:space="preserve">ón de sesiones del Ministerio de Agricultura </w:t>
      </w:r>
      <w:r w:rsidR="00CF2CF6">
        <w:rPr>
          <w:rFonts w:ascii="Arial" w:hAnsi="Arial" w:cs="Arial"/>
          <w:bCs/>
          <w:iCs/>
          <w:lang w:eastAsia="es-CR"/>
        </w:rPr>
        <w:t>y Ganadería</w:t>
      </w:r>
      <w:r w:rsidRPr="009A3B77">
        <w:rPr>
          <w:rFonts w:ascii="Arial" w:hAnsi="Arial" w:cs="Arial"/>
          <w:bCs/>
          <w:iCs/>
          <w:lang w:eastAsia="es-CR"/>
        </w:rPr>
        <w:t xml:space="preserve">, a las </w:t>
      </w:r>
      <w:r w:rsidR="00772D64" w:rsidRPr="009A3B77">
        <w:rPr>
          <w:rFonts w:ascii="Arial" w:hAnsi="Arial" w:cs="Arial"/>
          <w:bCs/>
          <w:iCs/>
          <w:lang w:eastAsia="es-CR"/>
        </w:rPr>
        <w:t>nueve horas, en presencia de los siguientes miembros:</w:t>
      </w:r>
    </w:p>
    <w:p w:rsidR="00410342" w:rsidRPr="009A3B77" w:rsidRDefault="00410342" w:rsidP="00FD7307">
      <w:pPr>
        <w:jc w:val="both"/>
        <w:rPr>
          <w:rFonts w:ascii="Arial" w:hAnsi="Arial" w:cs="Arial"/>
          <w:bCs/>
          <w:iCs/>
          <w:highlight w:val="yellow"/>
          <w:lang w:eastAsia="es-CR"/>
        </w:rPr>
      </w:pPr>
    </w:p>
    <w:p w:rsidR="00B34B00" w:rsidRPr="00B77BA5" w:rsidRDefault="00B34B00" w:rsidP="00FD7307">
      <w:pPr>
        <w:jc w:val="both"/>
        <w:rPr>
          <w:rFonts w:ascii="Arial" w:hAnsi="Arial" w:cs="Arial"/>
          <w:bCs/>
          <w:iCs/>
          <w:highlight w:val="yellow"/>
          <w:lang w:eastAsia="es-C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0"/>
      </w:tblGrid>
      <w:tr w:rsidR="006D1296" w:rsidRPr="00B77BA5" w:rsidTr="003572D4">
        <w:tc>
          <w:tcPr>
            <w:tcW w:w="4408" w:type="dxa"/>
          </w:tcPr>
          <w:p w:rsidR="006D1296" w:rsidRPr="001431A2" w:rsidRDefault="006D1296" w:rsidP="004666E5">
            <w:pPr>
              <w:spacing w:after="200" w:line="276" w:lineRule="auto"/>
              <w:jc w:val="both"/>
              <w:rPr>
                <w:rFonts w:ascii="Arial" w:hAnsi="Arial" w:cs="Arial"/>
                <w:bCs/>
                <w:iCs/>
                <w:lang w:eastAsia="es-CR"/>
              </w:rPr>
            </w:pPr>
            <w:r>
              <w:rPr>
                <w:rFonts w:ascii="Arial" w:hAnsi="Arial" w:cs="Arial"/>
                <w:bCs/>
                <w:iCs/>
                <w:lang w:eastAsia="es-CR"/>
              </w:rPr>
              <w:t xml:space="preserve">Carlos Rodríguez Araya </w:t>
            </w:r>
          </w:p>
        </w:tc>
        <w:tc>
          <w:tcPr>
            <w:tcW w:w="4420" w:type="dxa"/>
          </w:tcPr>
          <w:p w:rsidR="006D1296" w:rsidRPr="001431A2" w:rsidRDefault="006D1296" w:rsidP="004666E5">
            <w:pPr>
              <w:spacing w:after="200" w:line="276" w:lineRule="auto"/>
              <w:jc w:val="both"/>
              <w:rPr>
                <w:rFonts w:ascii="Arial" w:hAnsi="Arial" w:cs="Arial"/>
                <w:bCs/>
                <w:iCs/>
                <w:lang w:eastAsia="es-CR"/>
              </w:rPr>
            </w:pPr>
            <w:r>
              <w:rPr>
                <w:rFonts w:ascii="Arial" w:hAnsi="Arial" w:cs="Arial"/>
                <w:bCs/>
                <w:iCs/>
                <w:lang w:eastAsia="es-CR"/>
              </w:rPr>
              <w:t xml:space="preserve">Tránsito Zarcero </w:t>
            </w:r>
          </w:p>
        </w:tc>
      </w:tr>
      <w:tr w:rsidR="006346B6" w:rsidRPr="001431A2" w:rsidTr="003572D4">
        <w:tc>
          <w:tcPr>
            <w:tcW w:w="4408" w:type="dxa"/>
          </w:tcPr>
          <w:p w:rsidR="006346B6" w:rsidRPr="001431A2" w:rsidRDefault="00E66140" w:rsidP="004666E5">
            <w:pPr>
              <w:spacing w:after="200" w:line="276" w:lineRule="auto"/>
              <w:jc w:val="both"/>
              <w:rPr>
                <w:rFonts w:ascii="Arial" w:hAnsi="Arial" w:cs="Arial"/>
                <w:bCs/>
                <w:iCs/>
                <w:lang w:eastAsia="es-CR"/>
              </w:rPr>
            </w:pPr>
            <w:r w:rsidRPr="001431A2">
              <w:rPr>
                <w:rFonts w:ascii="Arial" w:hAnsi="Arial" w:cs="Arial"/>
                <w:bCs/>
                <w:iCs/>
                <w:lang w:eastAsia="es-CR"/>
              </w:rPr>
              <w:t>María Ninfa Rojas Salas</w:t>
            </w:r>
          </w:p>
        </w:tc>
        <w:tc>
          <w:tcPr>
            <w:tcW w:w="4420" w:type="dxa"/>
          </w:tcPr>
          <w:p w:rsidR="006346B6" w:rsidRPr="001431A2" w:rsidRDefault="00E66140" w:rsidP="004666E5">
            <w:pPr>
              <w:spacing w:after="200" w:line="276" w:lineRule="auto"/>
              <w:jc w:val="both"/>
              <w:rPr>
                <w:rFonts w:ascii="Arial" w:hAnsi="Arial" w:cs="Arial"/>
                <w:bCs/>
                <w:iCs/>
                <w:lang w:eastAsia="es-CR"/>
              </w:rPr>
            </w:pPr>
            <w:r w:rsidRPr="001431A2">
              <w:rPr>
                <w:rFonts w:ascii="Arial" w:hAnsi="Arial" w:cs="Arial"/>
                <w:bCs/>
                <w:iCs/>
                <w:lang w:eastAsia="es-CR"/>
              </w:rPr>
              <w:t>Unión Cantonal</w:t>
            </w:r>
          </w:p>
        </w:tc>
      </w:tr>
      <w:tr w:rsidR="00FD6C16" w:rsidRPr="001431A2" w:rsidTr="003572D4">
        <w:tc>
          <w:tcPr>
            <w:tcW w:w="4408" w:type="dxa"/>
          </w:tcPr>
          <w:p w:rsidR="00FD6C16" w:rsidRPr="001431A2" w:rsidRDefault="00187B40" w:rsidP="004666E5">
            <w:pPr>
              <w:spacing w:after="200" w:line="276" w:lineRule="auto"/>
              <w:jc w:val="both"/>
              <w:rPr>
                <w:rFonts w:ascii="Arial" w:hAnsi="Arial" w:cs="Arial"/>
                <w:bCs/>
                <w:iCs/>
                <w:lang w:eastAsia="es-CR"/>
              </w:rPr>
            </w:pPr>
            <w:proofErr w:type="spellStart"/>
            <w:r>
              <w:rPr>
                <w:rFonts w:ascii="Arial" w:hAnsi="Arial" w:cs="Arial"/>
                <w:bCs/>
                <w:iCs/>
                <w:lang w:eastAsia="es-CR"/>
              </w:rPr>
              <w:t>Mailoth</w:t>
            </w:r>
            <w:proofErr w:type="spellEnd"/>
            <w:r>
              <w:rPr>
                <w:rFonts w:ascii="Arial" w:hAnsi="Arial" w:cs="Arial"/>
                <w:bCs/>
                <w:iCs/>
                <w:lang w:eastAsia="es-CR"/>
              </w:rPr>
              <w:t xml:space="preserve"> </w:t>
            </w:r>
            <w:r w:rsidR="006D1296">
              <w:rPr>
                <w:rFonts w:ascii="Arial" w:hAnsi="Arial" w:cs="Arial"/>
                <w:bCs/>
                <w:iCs/>
                <w:lang w:eastAsia="es-CR"/>
              </w:rPr>
              <w:t>Gonzales</w:t>
            </w:r>
            <w:r>
              <w:rPr>
                <w:rFonts w:ascii="Arial" w:hAnsi="Arial" w:cs="Arial"/>
                <w:bCs/>
                <w:iCs/>
                <w:lang w:eastAsia="es-CR"/>
              </w:rPr>
              <w:t xml:space="preserve"> Torres </w:t>
            </w:r>
          </w:p>
        </w:tc>
        <w:tc>
          <w:tcPr>
            <w:tcW w:w="4420" w:type="dxa"/>
          </w:tcPr>
          <w:p w:rsidR="00FD6C16" w:rsidRPr="001431A2" w:rsidRDefault="00187B40" w:rsidP="004666E5">
            <w:pPr>
              <w:spacing w:after="200" w:line="276" w:lineRule="auto"/>
              <w:jc w:val="both"/>
              <w:rPr>
                <w:rFonts w:ascii="Arial" w:hAnsi="Arial" w:cs="Arial"/>
                <w:bCs/>
                <w:iCs/>
                <w:lang w:eastAsia="es-CR"/>
              </w:rPr>
            </w:pPr>
            <w:r>
              <w:rPr>
                <w:rFonts w:ascii="Arial" w:hAnsi="Arial" w:cs="Arial"/>
                <w:bCs/>
                <w:iCs/>
                <w:lang w:eastAsia="es-CR"/>
              </w:rPr>
              <w:t>Municipalidad</w:t>
            </w:r>
          </w:p>
        </w:tc>
      </w:tr>
      <w:tr w:rsidR="00564F60" w:rsidRPr="001431A2" w:rsidTr="003572D4">
        <w:tc>
          <w:tcPr>
            <w:tcW w:w="4408" w:type="dxa"/>
          </w:tcPr>
          <w:p w:rsidR="00564F60" w:rsidRPr="001431A2" w:rsidRDefault="00E66140" w:rsidP="004666E5">
            <w:pPr>
              <w:spacing w:after="200" w:line="276" w:lineRule="auto"/>
              <w:jc w:val="both"/>
              <w:rPr>
                <w:rFonts w:ascii="Arial" w:hAnsi="Arial" w:cs="Arial"/>
                <w:bCs/>
                <w:iCs/>
                <w:lang w:eastAsia="es-CR"/>
              </w:rPr>
            </w:pPr>
            <w:r w:rsidRPr="001431A2">
              <w:rPr>
                <w:rFonts w:ascii="Arial" w:hAnsi="Arial" w:cs="Arial"/>
                <w:bCs/>
                <w:iCs/>
                <w:lang w:eastAsia="es-CR"/>
              </w:rPr>
              <w:t>Gustavo Alfaro Rodríguez</w:t>
            </w:r>
          </w:p>
        </w:tc>
        <w:tc>
          <w:tcPr>
            <w:tcW w:w="4420" w:type="dxa"/>
          </w:tcPr>
          <w:p w:rsidR="00564F60" w:rsidRPr="001431A2" w:rsidRDefault="00E66140" w:rsidP="004666E5">
            <w:pPr>
              <w:spacing w:after="200" w:line="276" w:lineRule="auto"/>
              <w:jc w:val="both"/>
              <w:rPr>
                <w:rFonts w:ascii="Arial" w:hAnsi="Arial" w:cs="Arial"/>
                <w:bCs/>
                <w:iCs/>
                <w:lang w:eastAsia="es-CR"/>
              </w:rPr>
            </w:pPr>
            <w:r w:rsidRPr="001431A2">
              <w:rPr>
                <w:rFonts w:ascii="Arial" w:hAnsi="Arial" w:cs="Arial"/>
                <w:bCs/>
                <w:iCs/>
                <w:lang w:eastAsia="es-CR"/>
              </w:rPr>
              <w:t>Municipalidad</w:t>
            </w:r>
          </w:p>
        </w:tc>
      </w:tr>
      <w:tr w:rsidR="006D1296" w:rsidRPr="001431A2" w:rsidTr="003572D4">
        <w:tc>
          <w:tcPr>
            <w:tcW w:w="4408" w:type="dxa"/>
          </w:tcPr>
          <w:p w:rsidR="006D1296" w:rsidRPr="001431A2" w:rsidRDefault="006D1296" w:rsidP="006D1296">
            <w:pPr>
              <w:spacing w:after="200" w:line="276" w:lineRule="auto"/>
              <w:jc w:val="both"/>
              <w:rPr>
                <w:rFonts w:ascii="Arial" w:hAnsi="Arial" w:cs="Arial"/>
                <w:bCs/>
                <w:iCs/>
                <w:lang w:eastAsia="es-CR"/>
              </w:rPr>
            </w:pPr>
            <w:r w:rsidRPr="001431A2">
              <w:rPr>
                <w:rFonts w:ascii="Arial" w:hAnsi="Arial" w:cs="Arial"/>
                <w:bCs/>
                <w:iCs/>
                <w:lang w:eastAsia="es-CR"/>
              </w:rPr>
              <w:t>Jorge Rojas Hidalgo</w:t>
            </w:r>
          </w:p>
        </w:tc>
        <w:tc>
          <w:tcPr>
            <w:tcW w:w="4420" w:type="dxa"/>
          </w:tcPr>
          <w:p w:rsidR="006D1296" w:rsidRPr="001431A2" w:rsidRDefault="006D1296" w:rsidP="006D1296">
            <w:pPr>
              <w:spacing w:after="200" w:line="276" w:lineRule="auto"/>
              <w:jc w:val="both"/>
              <w:rPr>
                <w:rFonts w:ascii="Arial" w:hAnsi="Arial" w:cs="Arial"/>
                <w:bCs/>
                <w:iCs/>
                <w:lang w:eastAsia="es-CR"/>
              </w:rPr>
            </w:pPr>
            <w:r w:rsidRPr="001431A2">
              <w:rPr>
                <w:rFonts w:ascii="Arial" w:hAnsi="Arial" w:cs="Arial"/>
                <w:bCs/>
                <w:iCs/>
                <w:lang w:eastAsia="es-CR"/>
              </w:rPr>
              <w:t>ICODER</w:t>
            </w:r>
          </w:p>
        </w:tc>
      </w:tr>
      <w:tr w:rsidR="00CA0986" w:rsidRPr="001431A2" w:rsidTr="003572D4">
        <w:tc>
          <w:tcPr>
            <w:tcW w:w="4408" w:type="dxa"/>
          </w:tcPr>
          <w:p w:rsidR="00CA0986" w:rsidRDefault="00CA0986" w:rsidP="004666E5">
            <w:pPr>
              <w:spacing w:after="200" w:line="276" w:lineRule="auto"/>
              <w:jc w:val="both"/>
              <w:rPr>
                <w:rFonts w:ascii="Arial" w:hAnsi="Arial" w:cs="Arial"/>
                <w:bCs/>
                <w:iCs/>
                <w:lang w:eastAsia="es-CR"/>
              </w:rPr>
            </w:pPr>
            <w:r>
              <w:rPr>
                <w:rFonts w:ascii="Arial" w:hAnsi="Arial" w:cs="Arial"/>
                <w:bCs/>
                <w:iCs/>
                <w:lang w:eastAsia="es-CR"/>
              </w:rPr>
              <w:t>Karina Arce Soto</w:t>
            </w:r>
          </w:p>
        </w:tc>
        <w:tc>
          <w:tcPr>
            <w:tcW w:w="4420" w:type="dxa"/>
          </w:tcPr>
          <w:p w:rsidR="00CA0986" w:rsidRDefault="00CA0986" w:rsidP="004666E5">
            <w:pPr>
              <w:spacing w:after="200" w:line="276" w:lineRule="auto"/>
              <w:jc w:val="both"/>
              <w:rPr>
                <w:rFonts w:ascii="Arial" w:hAnsi="Arial" w:cs="Arial"/>
                <w:bCs/>
                <w:iCs/>
                <w:lang w:eastAsia="es-CR"/>
              </w:rPr>
            </w:pPr>
            <w:r>
              <w:rPr>
                <w:rFonts w:ascii="Arial" w:hAnsi="Arial" w:cs="Arial"/>
                <w:bCs/>
                <w:iCs/>
                <w:lang w:eastAsia="es-CR"/>
              </w:rPr>
              <w:t>Municipalidad</w:t>
            </w:r>
          </w:p>
        </w:tc>
      </w:tr>
      <w:tr w:rsidR="00BC5877" w:rsidRPr="001431A2" w:rsidTr="003572D4">
        <w:tc>
          <w:tcPr>
            <w:tcW w:w="4408"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Ana Yanci Jiménez C.</w:t>
            </w:r>
          </w:p>
        </w:tc>
        <w:tc>
          <w:tcPr>
            <w:tcW w:w="4420"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SINAC-ACC</w:t>
            </w:r>
          </w:p>
        </w:tc>
      </w:tr>
      <w:tr w:rsidR="00BC5877" w:rsidRPr="001431A2" w:rsidTr="003572D4">
        <w:tc>
          <w:tcPr>
            <w:tcW w:w="4408"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 xml:space="preserve">Hanna Valenciano Villalobos </w:t>
            </w:r>
          </w:p>
        </w:tc>
        <w:tc>
          <w:tcPr>
            <w:tcW w:w="4420"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OFIM-Zarcero</w:t>
            </w:r>
          </w:p>
        </w:tc>
      </w:tr>
      <w:tr w:rsidR="00BC5877" w:rsidRPr="001431A2" w:rsidTr="003572D4">
        <w:tc>
          <w:tcPr>
            <w:tcW w:w="4408"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María Isabel Ramírez F.</w:t>
            </w:r>
          </w:p>
        </w:tc>
        <w:tc>
          <w:tcPr>
            <w:tcW w:w="4420"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IMAS</w:t>
            </w:r>
          </w:p>
        </w:tc>
      </w:tr>
      <w:tr w:rsidR="00BC5877" w:rsidRPr="001431A2" w:rsidTr="003572D4">
        <w:tc>
          <w:tcPr>
            <w:tcW w:w="4408"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Bernardita Villegas S.</w:t>
            </w:r>
          </w:p>
        </w:tc>
        <w:tc>
          <w:tcPr>
            <w:tcW w:w="4420"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MEP</w:t>
            </w:r>
          </w:p>
        </w:tc>
      </w:tr>
      <w:tr w:rsidR="00BC5877" w:rsidRPr="001431A2" w:rsidTr="003572D4">
        <w:tc>
          <w:tcPr>
            <w:tcW w:w="4408"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 xml:space="preserve">Luis Edgardo Quesada </w:t>
            </w:r>
            <w:proofErr w:type="spellStart"/>
            <w:r>
              <w:rPr>
                <w:rFonts w:ascii="Arial" w:hAnsi="Arial" w:cs="Arial"/>
                <w:bCs/>
                <w:iCs/>
                <w:lang w:eastAsia="es-CR"/>
              </w:rPr>
              <w:t>Quesada</w:t>
            </w:r>
            <w:proofErr w:type="spellEnd"/>
          </w:p>
        </w:tc>
        <w:tc>
          <w:tcPr>
            <w:tcW w:w="4420"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 xml:space="preserve">Ministerio de Salud </w:t>
            </w:r>
          </w:p>
        </w:tc>
      </w:tr>
      <w:tr w:rsidR="00BC5877" w:rsidRPr="001431A2" w:rsidTr="003572D4">
        <w:tc>
          <w:tcPr>
            <w:tcW w:w="4408"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 xml:space="preserve">Rodrigo Rojas Vargas </w:t>
            </w:r>
          </w:p>
        </w:tc>
        <w:tc>
          <w:tcPr>
            <w:tcW w:w="4420"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 xml:space="preserve">Red de Cuido </w:t>
            </w:r>
          </w:p>
        </w:tc>
      </w:tr>
      <w:tr w:rsidR="00BC5877" w:rsidRPr="001431A2" w:rsidTr="003572D4">
        <w:tc>
          <w:tcPr>
            <w:tcW w:w="4408"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 xml:space="preserve">Kevin Rojas Arce </w:t>
            </w:r>
          </w:p>
        </w:tc>
        <w:tc>
          <w:tcPr>
            <w:tcW w:w="4420"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Comité Cantonal de Deportes</w:t>
            </w:r>
          </w:p>
        </w:tc>
      </w:tr>
      <w:tr w:rsidR="00BC5877" w:rsidRPr="001431A2" w:rsidTr="003572D4">
        <w:tc>
          <w:tcPr>
            <w:tcW w:w="4408"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 xml:space="preserve">Meylin Salazar </w:t>
            </w:r>
            <w:proofErr w:type="spellStart"/>
            <w:r>
              <w:rPr>
                <w:rFonts w:ascii="Arial" w:hAnsi="Arial" w:cs="Arial"/>
                <w:bCs/>
                <w:iCs/>
                <w:lang w:eastAsia="es-CR"/>
              </w:rPr>
              <w:t>Salazar</w:t>
            </w:r>
            <w:proofErr w:type="spellEnd"/>
            <w:r>
              <w:rPr>
                <w:rFonts w:ascii="Arial" w:hAnsi="Arial" w:cs="Arial"/>
                <w:bCs/>
                <w:iCs/>
                <w:lang w:eastAsia="es-CR"/>
              </w:rPr>
              <w:t xml:space="preserve"> </w:t>
            </w:r>
          </w:p>
        </w:tc>
        <w:tc>
          <w:tcPr>
            <w:tcW w:w="4420"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 xml:space="preserve">CONAPDIS </w:t>
            </w:r>
          </w:p>
        </w:tc>
      </w:tr>
      <w:tr w:rsidR="00BC5877" w:rsidRPr="001431A2" w:rsidTr="003572D4">
        <w:tc>
          <w:tcPr>
            <w:tcW w:w="4408"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Juan Diego González Gonzales</w:t>
            </w:r>
          </w:p>
        </w:tc>
        <w:tc>
          <w:tcPr>
            <w:tcW w:w="4420" w:type="dxa"/>
          </w:tcPr>
          <w:p w:rsidR="00BC5877" w:rsidRDefault="00BC5877" w:rsidP="004666E5">
            <w:pPr>
              <w:spacing w:after="200" w:line="276" w:lineRule="auto"/>
              <w:jc w:val="both"/>
              <w:rPr>
                <w:rFonts w:ascii="Arial" w:hAnsi="Arial" w:cs="Arial"/>
                <w:bCs/>
                <w:iCs/>
                <w:lang w:eastAsia="es-CR"/>
              </w:rPr>
            </w:pPr>
            <w:r>
              <w:rPr>
                <w:rFonts w:ascii="Arial" w:hAnsi="Arial" w:cs="Arial"/>
                <w:bCs/>
                <w:iCs/>
                <w:lang w:eastAsia="es-CR"/>
              </w:rPr>
              <w:t>Municipalidad</w:t>
            </w:r>
          </w:p>
        </w:tc>
      </w:tr>
      <w:tr w:rsidR="00BC5877" w:rsidRPr="001431A2" w:rsidTr="003572D4">
        <w:tc>
          <w:tcPr>
            <w:tcW w:w="4408" w:type="dxa"/>
          </w:tcPr>
          <w:p w:rsidR="00BC5877" w:rsidRDefault="00BC5877" w:rsidP="00BC5877">
            <w:pPr>
              <w:spacing w:after="200" w:line="276" w:lineRule="auto"/>
              <w:jc w:val="both"/>
              <w:rPr>
                <w:rFonts w:ascii="Arial" w:hAnsi="Arial" w:cs="Arial"/>
                <w:bCs/>
                <w:iCs/>
                <w:lang w:eastAsia="es-CR"/>
              </w:rPr>
            </w:pPr>
            <w:r>
              <w:rPr>
                <w:rFonts w:ascii="Arial" w:hAnsi="Arial" w:cs="Arial"/>
                <w:bCs/>
                <w:iCs/>
                <w:lang w:eastAsia="es-CR"/>
              </w:rPr>
              <w:t xml:space="preserve">Ilse Bolaños Barquero </w:t>
            </w:r>
          </w:p>
        </w:tc>
        <w:tc>
          <w:tcPr>
            <w:tcW w:w="4420" w:type="dxa"/>
          </w:tcPr>
          <w:p w:rsidR="00BC5877" w:rsidRDefault="00BC5877" w:rsidP="00BC5877">
            <w:pPr>
              <w:spacing w:after="200" w:line="276" w:lineRule="auto"/>
              <w:jc w:val="both"/>
              <w:rPr>
                <w:rFonts w:ascii="Arial" w:hAnsi="Arial" w:cs="Arial"/>
                <w:bCs/>
                <w:iCs/>
                <w:lang w:eastAsia="es-CR"/>
              </w:rPr>
            </w:pPr>
            <w:r>
              <w:rPr>
                <w:rFonts w:ascii="Arial" w:hAnsi="Arial" w:cs="Arial"/>
                <w:bCs/>
                <w:iCs/>
                <w:lang w:eastAsia="es-CR"/>
              </w:rPr>
              <w:t>Comité Cantonal de Deportes</w:t>
            </w:r>
          </w:p>
        </w:tc>
      </w:tr>
      <w:tr w:rsidR="00BC5877" w:rsidRPr="001431A2" w:rsidTr="003572D4">
        <w:tc>
          <w:tcPr>
            <w:tcW w:w="4408" w:type="dxa"/>
          </w:tcPr>
          <w:p w:rsidR="00BC5877" w:rsidRDefault="0000145F" w:rsidP="00BC5877">
            <w:pPr>
              <w:spacing w:after="200" w:line="276" w:lineRule="auto"/>
              <w:jc w:val="both"/>
              <w:rPr>
                <w:rFonts w:ascii="Arial" w:hAnsi="Arial" w:cs="Arial"/>
                <w:bCs/>
                <w:iCs/>
                <w:lang w:eastAsia="es-CR"/>
              </w:rPr>
            </w:pPr>
            <w:r>
              <w:rPr>
                <w:rFonts w:ascii="Arial" w:hAnsi="Arial" w:cs="Arial"/>
                <w:bCs/>
                <w:iCs/>
                <w:lang w:eastAsia="es-CR"/>
              </w:rPr>
              <w:t xml:space="preserve">Luis Blanco Rojas </w:t>
            </w:r>
          </w:p>
        </w:tc>
        <w:tc>
          <w:tcPr>
            <w:tcW w:w="4420" w:type="dxa"/>
          </w:tcPr>
          <w:p w:rsidR="00BC5877" w:rsidRDefault="0000145F" w:rsidP="00BC5877">
            <w:pPr>
              <w:spacing w:after="200" w:line="276" w:lineRule="auto"/>
              <w:jc w:val="both"/>
              <w:rPr>
                <w:rFonts w:ascii="Arial" w:hAnsi="Arial" w:cs="Arial"/>
                <w:bCs/>
                <w:iCs/>
                <w:lang w:eastAsia="es-CR"/>
              </w:rPr>
            </w:pPr>
            <w:r>
              <w:rPr>
                <w:rFonts w:ascii="Arial" w:hAnsi="Arial" w:cs="Arial"/>
                <w:bCs/>
                <w:iCs/>
                <w:lang w:eastAsia="es-CR"/>
              </w:rPr>
              <w:t>CCSS</w:t>
            </w:r>
          </w:p>
        </w:tc>
      </w:tr>
      <w:tr w:rsidR="0000145F" w:rsidRPr="001431A2" w:rsidTr="003572D4">
        <w:tc>
          <w:tcPr>
            <w:tcW w:w="4408"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 xml:space="preserve">Ronald Araya Solís </w:t>
            </w:r>
          </w:p>
        </w:tc>
        <w:tc>
          <w:tcPr>
            <w:tcW w:w="4420"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Alcalde</w:t>
            </w:r>
          </w:p>
        </w:tc>
      </w:tr>
      <w:tr w:rsidR="0000145F" w:rsidRPr="001431A2" w:rsidTr="003572D4">
        <w:tc>
          <w:tcPr>
            <w:tcW w:w="4408"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 xml:space="preserve">Hazel Pérez Madrigal </w:t>
            </w:r>
          </w:p>
        </w:tc>
        <w:tc>
          <w:tcPr>
            <w:tcW w:w="4420"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 xml:space="preserve">Ministerio de Salud </w:t>
            </w:r>
          </w:p>
        </w:tc>
      </w:tr>
      <w:tr w:rsidR="0000145F" w:rsidRPr="001431A2" w:rsidTr="003572D4">
        <w:tc>
          <w:tcPr>
            <w:tcW w:w="4408" w:type="dxa"/>
          </w:tcPr>
          <w:p w:rsidR="0000145F" w:rsidRDefault="0000145F" w:rsidP="00BC5877">
            <w:pPr>
              <w:spacing w:after="200" w:line="276" w:lineRule="auto"/>
              <w:jc w:val="both"/>
              <w:rPr>
                <w:rFonts w:ascii="Arial" w:hAnsi="Arial" w:cs="Arial"/>
                <w:bCs/>
                <w:iCs/>
                <w:lang w:eastAsia="es-CR"/>
              </w:rPr>
            </w:pPr>
            <w:proofErr w:type="spellStart"/>
            <w:r>
              <w:rPr>
                <w:rFonts w:ascii="Arial" w:hAnsi="Arial" w:cs="Arial"/>
                <w:bCs/>
                <w:iCs/>
                <w:lang w:eastAsia="es-CR"/>
              </w:rPr>
              <w:t>Mariamalia</w:t>
            </w:r>
            <w:proofErr w:type="spellEnd"/>
            <w:r>
              <w:rPr>
                <w:rFonts w:ascii="Arial" w:hAnsi="Arial" w:cs="Arial"/>
                <w:bCs/>
                <w:iCs/>
                <w:lang w:eastAsia="es-CR"/>
              </w:rPr>
              <w:t xml:space="preserve"> </w:t>
            </w:r>
            <w:proofErr w:type="spellStart"/>
            <w:r>
              <w:rPr>
                <w:rFonts w:ascii="Arial" w:hAnsi="Arial" w:cs="Arial"/>
                <w:bCs/>
                <w:iCs/>
                <w:lang w:eastAsia="es-CR"/>
              </w:rPr>
              <w:t>Burdock</w:t>
            </w:r>
            <w:proofErr w:type="spellEnd"/>
          </w:p>
        </w:tc>
        <w:tc>
          <w:tcPr>
            <w:tcW w:w="4420"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CRPN-Finca Didáctica-INA</w:t>
            </w:r>
          </w:p>
        </w:tc>
      </w:tr>
      <w:tr w:rsidR="0000145F" w:rsidRPr="001431A2" w:rsidTr="003572D4">
        <w:tc>
          <w:tcPr>
            <w:tcW w:w="4408"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lastRenderedPageBreak/>
              <w:t xml:space="preserve">Gustavo Alfaro Rodríguez </w:t>
            </w:r>
          </w:p>
        </w:tc>
        <w:tc>
          <w:tcPr>
            <w:tcW w:w="4420"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Municipalidad</w:t>
            </w:r>
          </w:p>
        </w:tc>
      </w:tr>
      <w:tr w:rsidR="0000145F" w:rsidRPr="001431A2" w:rsidTr="003572D4">
        <w:tc>
          <w:tcPr>
            <w:tcW w:w="4408"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 xml:space="preserve">Héctor Raúl Campos Morgan </w:t>
            </w:r>
          </w:p>
        </w:tc>
        <w:tc>
          <w:tcPr>
            <w:tcW w:w="4420"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MAG</w:t>
            </w:r>
          </w:p>
        </w:tc>
      </w:tr>
      <w:tr w:rsidR="0000145F" w:rsidRPr="001431A2" w:rsidTr="003572D4">
        <w:tc>
          <w:tcPr>
            <w:tcW w:w="4408"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 xml:space="preserve">Laura Solano Araya </w:t>
            </w:r>
          </w:p>
        </w:tc>
        <w:tc>
          <w:tcPr>
            <w:tcW w:w="4420"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Municipalidad</w:t>
            </w:r>
          </w:p>
        </w:tc>
      </w:tr>
      <w:tr w:rsidR="0000145F" w:rsidRPr="001431A2" w:rsidTr="003572D4">
        <w:tc>
          <w:tcPr>
            <w:tcW w:w="4408"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Juan Carlos Bruno Salas</w:t>
            </w:r>
          </w:p>
        </w:tc>
        <w:tc>
          <w:tcPr>
            <w:tcW w:w="4420"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DINADECO</w:t>
            </w:r>
          </w:p>
        </w:tc>
      </w:tr>
      <w:tr w:rsidR="0000145F" w:rsidRPr="001431A2" w:rsidTr="003572D4">
        <w:tc>
          <w:tcPr>
            <w:tcW w:w="4408"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 xml:space="preserve">William Cambronero Ramírez </w:t>
            </w:r>
          </w:p>
        </w:tc>
        <w:tc>
          <w:tcPr>
            <w:tcW w:w="4420"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IAFA</w:t>
            </w:r>
          </w:p>
        </w:tc>
      </w:tr>
      <w:tr w:rsidR="0000145F" w:rsidRPr="001431A2" w:rsidTr="003572D4">
        <w:tc>
          <w:tcPr>
            <w:tcW w:w="4408"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 xml:space="preserve">Natalia Solís Mora </w:t>
            </w:r>
          </w:p>
        </w:tc>
        <w:tc>
          <w:tcPr>
            <w:tcW w:w="4420" w:type="dxa"/>
          </w:tcPr>
          <w:p w:rsidR="0000145F" w:rsidRDefault="0000145F" w:rsidP="00BC5877">
            <w:pPr>
              <w:spacing w:after="200" w:line="276" w:lineRule="auto"/>
              <w:jc w:val="both"/>
              <w:rPr>
                <w:rFonts w:ascii="Arial" w:hAnsi="Arial" w:cs="Arial"/>
                <w:bCs/>
                <w:iCs/>
                <w:lang w:eastAsia="es-CR"/>
              </w:rPr>
            </w:pPr>
            <w:r>
              <w:rPr>
                <w:rFonts w:ascii="Arial" w:hAnsi="Arial" w:cs="Arial"/>
                <w:bCs/>
                <w:iCs/>
                <w:lang w:eastAsia="es-CR"/>
              </w:rPr>
              <w:t>Municipalidad</w:t>
            </w:r>
          </w:p>
        </w:tc>
      </w:tr>
    </w:tbl>
    <w:p w:rsidR="00B77BA5" w:rsidRDefault="00B77BA5" w:rsidP="00FD7307">
      <w:pPr>
        <w:spacing w:after="200" w:line="276" w:lineRule="auto"/>
        <w:jc w:val="both"/>
        <w:rPr>
          <w:rFonts w:ascii="Arial" w:hAnsi="Arial" w:cs="Arial"/>
          <w:bCs/>
          <w:iCs/>
          <w:lang w:eastAsia="es-CR"/>
        </w:rPr>
      </w:pPr>
    </w:p>
    <w:p w:rsidR="00836D5E" w:rsidRDefault="00836D5E" w:rsidP="00FD7307">
      <w:pPr>
        <w:spacing w:after="200" w:line="276" w:lineRule="auto"/>
        <w:jc w:val="both"/>
        <w:rPr>
          <w:rFonts w:ascii="Arial" w:hAnsi="Arial" w:cs="Arial"/>
          <w:bCs/>
          <w:iCs/>
          <w:lang w:eastAsia="es-CR"/>
        </w:rPr>
      </w:pPr>
      <w:r>
        <w:rPr>
          <w:rFonts w:ascii="Arial" w:hAnsi="Arial" w:cs="Arial"/>
          <w:bCs/>
          <w:iCs/>
          <w:lang w:eastAsia="es-CR"/>
        </w:rPr>
        <w:t xml:space="preserve">Agenda establecida para la reunión: </w:t>
      </w:r>
    </w:p>
    <w:p w:rsidR="00923093" w:rsidRDefault="00923093" w:rsidP="00CA0986">
      <w:pPr>
        <w:pStyle w:val="Prrafodelista"/>
        <w:numPr>
          <w:ilvl w:val="0"/>
          <w:numId w:val="21"/>
        </w:numPr>
        <w:spacing w:after="200" w:line="276" w:lineRule="auto"/>
        <w:jc w:val="both"/>
        <w:rPr>
          <w:rFonts w:ascii="Arial" w:hAnsi="Arial" w:cs="Arial"/>
          <w:bCs/>
          <w:iCs/>
          <w:lang w:eastAsia="es-CR"/>
        </w:rPr>
      </w:pPr>
      <w:r>
        <w:rPr>
          <w:rFonts w:ascii="Arial" w:hAnsi="Arial" w:cs="Arial"/>
          <w:bCs/>
          <w:iCs/>
          <w:lang w:eastAsia="es-CR"/>
        </w:rPr>
        <w:t>Bienvenida</w:t>
      </w:r>
    </w:p>
    <w:p w:rsidR="00923093" w:rsidRDefault="00923093" w:rsidP="00CA0986">
      <w:pPr>
        <w:pStyle w:val="Prrafodelista"/>
        <w:numPr>
          <w:ilvl w:val="0"/>
          <w:numId w:val="21"/>
        </w:numPr>
        <w:spacing w:after="200" w:line="276" w:lineRule="auto"/>
        <w:jc w:val="both"/>
        <w:rPr>
          <w:rFonts w:ascii="Arial" w:hAnsi="Arial" w:cs="Arial"/>
          <w:bCs/>
          <w:iCs/>
          <w:lang w:eastAsia="es-CR"/>
        </w:rPr>
      </w:pPr>
      <w:r>
        <w:rPr>
          <w:rFonts w:ascii="Arial" w:hAnsi="Arial" w:cs="Arial"/>
          <w:bCs/>
          <w:iCs/>
          <w:lang w:eastAsia="es-CR"/>
        </w:rPr>
        <w:t>Comprobación de Quorum</w:t>
      </w:r>
    </w:p>
    <w:p w:rsidR="00923093" w:rsidRDefault="00923093" w:rsidP="00CA0986">
      <w:pPr>
        <w:pStyle w:val="Prrafodelista"/>
        <w:numPr>
          <w:ilvl w:val="0"/>
          <w:numId w:val="21"/>
        </w:numPr>
        <w:spacing w:after="200" w:line="276" w:lineRule="auto"/>
        <w:jc w:val="both"/>
        <w:rPr>
          <w:rFonts w:ascii="Arial" w:hAnsi="Arial" w:cs="Arial"/>
          <w:bCs/>
          <w:iCs/>
          <w:lang w:eastAsia="es-CR"/>
        </w:rPr>
      </w:pPr>
      <w:r>
        <w:rPr>
          <w:rFonts w:ascii="Arial" w:hAnsi="Arial" w:cs="Arial"/>
          <w:bCs/>
          <w:iCs/>
          <w:lang w:eastAsia="es-CR"/>
        </w:rPr>
        <w:t>Lectura y Aprobación de la agenda.</w:t>
      </w:r>
    </w:p>
    <w:p w:rsidR="00923093" w:rsidRDefault="00923093" w:rsidP="00CA0986">
      <w:pPr>
        <w:pStyle w:val="Prrafodelista"/>
        <w:numPr>
          <w:ilvl w:val="0"/>
          <w:numId w:val="21"/>
        </w:numPr>
        <w:spacing w:after="200" w:line="276" w:lineRule="auto"/>
        <w:jc w:val="both"/>
        <w:rPr>
          <w:rFonts w:ascii="Arial" w:hAnsi="Arial" w:cs="Arial"/>
          <w:bCs/>
          <w:iCs/>
          <w:lang w:eastAsia="es-CR"/>
        </w:rPr>
      </w:pPr>
      <w:r>
        <w:rPr>
          <w:rFonts w:ascii="Arial" w:hAnsi="Arial" w:cs="Arial"/>
          <w:bCs/>
          <w:iCs/>
          <w:lang w:eastAsia="es-CR"/>
        </w:rPr>
        <w:t xml:space="preserve">Lectura y Aprobación del Acta </w:t>
      </w:r>
      <w:r w:rsidR="00FC741F">
        <w:rPr>
          <w:rFonts w:ascii="Arial" w:hAnsi="Arial" w:cs="Arial"/>
          <w:bCs/>
          <w:iCs/>
          <w:lang w:eastAsia="es-CR"/>
        </w:rPr>
        <w:t>octubre</w:t>
      </w:r>
      <w:r>
        <w:rPr>
          <w:rFonts w:ascii="Arial" w:hAnsi="Arial" w:cs="Arial"/>
          <w:bCs/>
          <w:iCs/>
          <w:lang w:eastAsia="es-CR"/>
        </w:rPr>
        <w:t xml:space="preserve"> 2019 y </w:t>
      </w:r>
      <w:r w:rsidR="00FC741F">
        <w:rPr>
          <w:rFonts w:ascii="Arial" w:hAnsi="Arial" w:cs="Arial"/>
          <w:bCs/>
          <w:iCs/>
          <w:lang w:eastAsia="es-CR"/>
        </w:rPr>
        <w:t>enero</w:t>
      </w:r>
      <w:r>
        <w:rPr>
          <w:rFonts w:ascii="Arial" w:hAnsi="Arial" w:cs="Arial"/>
          <w:bCs/>
          <w:iCs/>
          <w:lang w:eastAsia="es-CR"/>
        </w:rPr>
        <w:t xml:space="preserve"> 2020</w:t>
      </w:r>
    </w:p>
    <w:p w:rsidR="00923093" w:rsidRDefault="00923093" w:rsidP="00CA0986">
      <w:pPr>
        <w:pStyle w:val="Prrafodelista"/>
        <w:numPr>
          <w:ilvl w:val="0"/>
          <w:numId w:val="21"/>
        </w:numPr>
        <w:spacing w:after="200" w:line="276" w:lineRule="auto"/>
        <w:jc w:val="both"/>
        <w:rPr>
          <w:rFonts w:ascii="Arial" w:hAnsi="Arial" w:cs="Arial"/>
          <w:bCs/>
          <w:iCs/>
          <w:lang w:eastAsia="es-CR"/>
        </w:rPr>
      </w:pPr>
      <w:r>
        <w:rPr>
          <w:rFonts w:ascii="Arial" w:hAnsi="Arial" w:cs="Arial"/>
          <w:bCs/>
          <w:iCs/>
          <w:lang w:eastAsia="es-CR"/>
        </w:rPr>
        <w:t>Refrigerio</w:t>
      </w:r>
    </w:p>
    <w:p w:rsidR="00923093" w:rsidRPr="00923093" w:rsidRDefault="00923093" w:rsidP="00923093">
      <w:pPr>
        <w:pStyle w:val="Prrafodelista"/>
        <w:numPr>
          <w:ilvl w:val="0"/>
          <w:numId w:val="21"/>
        </w:numPr>
        <w:spacing w:after="200" w:line="276" w:lineRule="auto"/>
        <w:rPr>
          <w:rFonts w:ascii="Arial" w:hAnsi="Arial" w:cs="Arial"/>
          <w:bCs/>
          <w:iCs/>
          <w:lang w:val="es-CR" w:eastAsia="es-CR"/>
        </w:rPr>
      </w:pPr>
      <w:r w:rsidRPr="00923093">
        <w:rPr>
          <w:rFonts w:ascii="Arial" w:hAnsi="Arial" w:cs="Arial"/>
          <w:bCs/>
          <w:iCs/>
          <w:lang w:val="es-MX" w:eastAsia="es-CR"/>
        </w:rPr>
        <w:t xml:space="preserve">Exposición Rodrigo Rojas encargado de la Red de Cuido Zarcero </w:t>
      </w:r>
    </w:p>
    <w:p w:rsidR="00923093" w:rsidRPr="00923093" w:rsidRDefault="00923093" w:rsidP="00923093">
      <w:pPr>
        <w:pStyle w:val="Prrafodelista"/>
        <w:numPr>
          <w:ilvl w:val="0"/>
          <w:numId w:val="21"/>
        </w:numPr>
        <w:spacing w:after="200" w:line="276" w:lineRule="auto"/>
        <w:jc w:val="both"/>
        <w:rPr>
          <w:rFonts w:ascii="Arial" w:hAnsi="Arial" w:cs="Arial"/>
          <w:bCs/>
          <w:iCs/>
          <w:lang w:val="es-CR" w:eastAsia="es-CR"/>
        </w:rPr>
      </w:pPr>
      <w:r w:rsidRPr="00923093">
        <w:rPr>
          <w:rFonts w:ascii="Arial" w:hAnsi="Arial" w:cs="Arial"/>
          <w:bCs/>
          <w:iCs/>
          <w:lang w:val="es-MX" w:eastAsia="es-CR"/>
        </w:rPr>
        <w:t>Exposición Ariel Proyecto con “Ambientica”</w:t>
      </w:r>
    </w:p>
    <w:p w:rsidR="00923093" w:rsidRPr="00923093" w:rsidRDefault="00923093" w:rsidP="00923093">
      <w:pPr>
        <w:pStyle w:val="Prrafodelista"/>
        <w:numPr>
          <w:ilvl w:val="0"/>
          <w:numId w:val="21"/>
        </w:numPr>
        <w:spacing w:after="200" w:line="276" w:lineRule="auto"/>
        <w:rPr>
          <w:rFonts w:ascii="Arial" w:hAnsi="Arial" w:cs="Arial"/>
          <w:bCs/>
          <w:iCs/>
          <w:lang w:val="es-CR" w:eastAsia="es-CR"/>
        </w:rPr>
      </w:pPr>
      <w:r w:rsidRPr="00923093">
        <w:rPr>
          <w:rFonts w:ascii="Arial" w:hAnsi="Arial" w:cs="Arial"/>
          <w:bCs/>
          <w:iCs/>
          <w:lang w:val="es-MX" w:eastAsia="es-CR"/>
        </w:rPr>
        <w:t>Asuntos varios</w:t>
      </w:r>
    </w:p>
    <w:p w:rsidR="00876319" w:rsidRDefault="00CA0986" w:rsidP="009B4BC9">
      <w:pPr>
        <w:pStyle w:val="Prrafodelista"/>
        <w:numPr>
          <w:ilvl w:val="0"/>
          <w:numId w:val="21"/>
        </w:numPr>
        <w:spacing w:after="200" w:line="276" w:lineRule="auto"/>
        <w:jc w:val="both"/>
        <w:rPr>
          <w:rFonts w:ascii="Arial" w:hAnsi="Arial" w:cs="Arial"/>
          <w:bCs/>
          <w:iCs/>
          <w:lang w:eastAsia="es-CR"/>
        </w:rPr>
      </w:pPr>
      <w:r w:rsidRPr="00CA0986">
        <w:rPr>
          <w:rFonts w:ascii="Arial" w:hAnsi="Arial" w:cs="Arial"/>
          <w:bCs/>
          <w:iCs/>
          <w:lang w:eastAsia="es-CR"/>
        </w:rPr>
        <w:t>Despedida</w:t>
      </w:r>
      <w:r w:rsidR="00137E2F" w:rsidRPr="00CA0986">
        <w:rPr>
          <w:rFonts w:ascii="Arial" w:hAnsi="Arial" w:cs="Arial"/>
          <w:bCs/>
          <w:iCs/>
          <w:lang w:eastAsia="es-CR"/>
        </w:rPr>
        <w:t>.</w:t>
      </w:r>
    </w:p>
    <w:p w:rsidR="006709C0" w:rsidRDefault="003E24BC" w:rsidP="00FD7307">
      <w:pPr>
        <w:spacing w:after="200" w:line="276" w:lineRule="auto"/>
        <w:jc w:val="both"/>
        <w:rPr>
          <w:rFonts w:ascii="Arial" w:hAnsi="Arial" w:cs="Arial"/>
          <w:bCs/>
          <w:iCs/>
          <w:lang w:eastAsia="es-CR"/>
        </w:rPr>
      </w:pPr>
      <w:r>
        <w:rPr>
          <w:rFonts w:ascii="Arial" w:hAnsi="Arial" w:cs="Arial"/>
          <w:bCs/>
          <w:iCs/>
          <w:lang w:eastAsia="es-CR"/>
        </w:rPr>
        <w:t>Artículo I:</w:t>
      </w:r>
      <w:r w:rsidR="006709C0">
        <w:rPr>
          <w:rFonts w:ascii="Arial" w:hAnsi="Arial" w:cs="Arial"/>
          <w:bCs/>
          <w:iCs/>
          <w:lang w:eastAsia="es-CR"/>
        </w:rPr>
        <w:t xml:space="preserve"> Bienvenida </w:t>
      </w:r>
    </w:p>
    <w:p w:rsidR="00851D22" w:rsidRDefault="00FC741F" w:rsidP="00FD7307">
      <w:pPr>
        <w:spacing w:after="200" w:line="276" w:lineRule="auto"/>
        <w:jc w:val="both"/>
        <w:rPr>
          <w:rFonts w:ascii="Arial" w:hAnsi="Arial" w:cs="Arial"/>
          <w:bCs/>
          <w:iCs/>
          <w:lang w:eastAsia="es-CR"/>
        </w:rPr>
      </w:pPr>
      <w:r>
        <w:rPr>
          <w:rFonts w:ascii="Arial" w:hAnsi="Arial" w:cs="Arial"/>
          <w:bCs/>
          <w:iCs/>
          <w:lang w:eastAsia="es-CR"/>
        </w:rPr>
        <w:t xml:space="preserve">El Sr. Ronald Araya Solís </w:t>
      </w:r>
      <w:r w:rsidR="001305D7">
        <w:rPr>
          <w:rFonts w:ascii="Arial" w:hAnsi="Arial" w:cs="Arial"/>
          <w:bCs/>
          <w:iCs/>
          <w:lang w:eastAsia="es-CR"/>
        </w:rPr>
        <w:t>alcalde</w:t>
      </w:r>
      <w:r>
        <w:rPr>
          <w:rFonts w:ascii="Arial" w:hAnsi="Arial" w:cs="Arial"/>
          <w:bCs/>
          <w:iCs/>
          <w:lang w:eastAsia="es-CR"/>
        </w:rPr>
        <w:t xml:space="preserve"> </w:t>
      </w:r>
      <w:r w:rsidR="001305D7">
        <w:rPr>
          <w:rFonts w:ascii="Arial" w:hAnsi="Arial" w:cs="Arial"/>
          <w:bCs/>
          <w:iCs/>
          <w:lang w:eastAsia="es-CR"/>
        </w:rPr>
        <w:t xml:space="preserve">y la Sra. Laura Solano Araya </w:t>
      </w:r>
      <w:r>
        <w:rPr>
          <w:rFonts w:ascii="Arial" w:hAnsi="Arial" w:cs="Arial"/>
          <w:bCs/>
          <w:iCs/>
          <w:lang w:eastAsia="es-CR"/>
        </w:rPr>
        <w:t>C</w:t>
      </w:r>
      <w:r w:rsidR="001305D7">
        <w:rPr>
          <w:rFonts w:ascii="Arial" w:hAnsi="Arial" w:cs="Arial"/>
          <w:bCs/>
          <w:iCs/>
          <w:lang w:eastAsia="es-CR"/>
        </w:rPr>
        <w:t>C</w:t>
      </w:r>
      <w:r>
        <w:rPr>
          <w:rFonts w:ascii="Arial" w:hAnsi="Arial" w:cs="Arial"/>
          <w:bCs/>
          <w:iCs/>
          <w:lang w:eastAsia="es-CR"/>
        </w:rPr>
        <w:t xml:space="preserve">CI </w:t>
      </w:r>
      <w:r w:rsidR="00851D22">
        <w:rPr>
          <w:rFonts w:ascii="Arial" w:hAnsi="Arial" w:cs="Arial"/>
          <w:bCs/>
          <w:iCs/>
          <w:lang w:eastAsia="es-CR"/>
        </w:rPr>
        <w:t>dan la bienvenida a</w:t>
      </w:r>
      <w:r>
        <w:rPr>
          <w:rFonts w:ascii="Arial" w:hAnsi="Arial" w:cs="Arial"/>
          <w:bCs/>
          <w:iCs/>
          <w:lang w:eastAsia="es-CR"/>
        </w:rPr>
        <w:t xml:space="preserve"> esta</w:t>
      </w:r>
      <w:r w:rsidR="00851D22">
        <w:rPr>
          <w:rFonts w:ascii="Arial" w:hAnsi="Arial" w:cs="Arial"/>
          <w:bCs/>
          <w:iCs/>
          <w:lang w:eastAsia="es-CR"/>
        </w:rPr>
        <w:t xml:space="preserve"> segunda sesión </w:t>
      </w:r>
      <w:r>
        <w:rPr>
          <w:rFonts w:ascii="Arial" w:hAnsi="Arial" w:cs="Arial"/>
          <w:bCs/>
          <w:iCs/>
          <w:lang w:eastAsia="es-CR"/>
        </w:rPr>
        <w:t>del año dos mil veinte</w:t>
      </w:r>
      <w:r w:rsidR="00851D22">
        <w:rPr>
          <w:rFonts w:ascii="Arial" w:hAnsi="Arial" w:cs="Arial"/>
          <w:bCs/>
          <w:iCs/>
          <w:lang w:eastAsia="es-CR"/>
        </w:rPr>
        <w:t>.</w:t>
      </w:r>
    </w:p>
    <w:p w:rsidR="006709C0" w:rsidRDefault="003E24BC" w:rsidP="00FD7307">
      <w:pPr>
        <w:spacing w:after="200" w:line="276" w:lineRule="auto"/>
        <w:jc w:val="both"/>
        <w:rPr>
          <w:rFonts w:ascii="Arial" w:hAnsi="Arial" w:cs="Arial"/>
          <w:bCs/>
          <w:iCs/>
          <w:lang w:eastAsia="es-CR"/>
        </w:rPr>
      </w:pPr>
      <w:r>
        <w:rPr>
          <w:rFonts w:ascii="Arial" w:hAnsi="Arial" w:cs="Arial"/>
          <w:bCs/>
          <w:iCs/>
          <w:lang w:eastAsia="es-CR"/>
        </w:rPr>
        <w:t>Artículo II:</w:t>
      </w:r>
      <w:r w:rsidR="00B709BC">
        <w:rPr>
          <w:rFonts w:ascii="Arial" w:hAnsi="Arial" w:cs="Arial"/>
          <w:bCs/>
          <w:iCs/>
          <w:lang w:eastAsia="es-CR"/>
        </w:rPr>
        <w:t xml:space="preserve"> Comprobación del Quórum</w:t>
      </w:r>
    </w:p>
    <w:p w:rsidR="002650A4" w:rsidRDefault="002650A4" w:rsidP="002650A4">
      <w:pPr>
        <w:spacing w:after="200" w:line="276" w:lineRule="auto"/>
        <w:jc w:val="both"/>
        <w:rPr>
          <w:rFonts w:ascii="Arial" w:hAnsi="Arial" w:cs="Arial"/>
          <w:bCs/>
          <w:iCs/>
          <w:lang w:eastAsia="es-CR"/>
        </w:rPr>
      </w:pPr>
      <w:r>
        <w:rPr>
          <w:rFonts w:ascii="Arial" w:hAnsi="Arial" w:cs="Arial"/>
          <w:bCs/>
          <w:iCs/>
          <w:lang w:eastAsia="es-CR"/>
        </w:rPr>
        <w:t xml:space="preserve">Se lleva a cabo la comprobación del quórum, respecto a la décima sesión del Consejo Cantonal de Coordinación Interinstitucional, celebrada el </w:t>
      </w:r>
      <w:bookmarkStart w:id="0" w:name="_Hlk20130729"/>
      <w:r>
        <w:rPr>
          <w:rFonts w:ascii="Arial" w:hAnsi="Arial" w:cs="Arial"/>
          <w:bCs/>
          <w:iCs/>
          <w:lang w:eastAsia="es-CR"/>
        </w:rPr>
        <w:t>veinte cinco de octubre del dos mil diecinueve</w:t>
      </w:r>
      <w:bookmarkEnd w:id="0"/>
      <w:r w:rsidR="00851D22">
        <w:rPr>
          <w:rFonts w:ascii="Arial" w:hAnsi="Arial" w:cs="Arial"/>
          <w:bCs/>
          <w:iCs/>
          <w:lang w:eastAsia="es-CR"/>
        </w:rPr>
        <w:t xml:space="preserve"> ya que la primera del año dos mil veinte fue una sesión ampliada</w:t>
      </w:r>
      <w:r>
        <w:rPr>
          <w:rFonts w:ascii="Arial" w:hAnsi="Arial" w:cs="Arial"/>
          <w:bCs/>
          <w:iCs/>
          <w:lang w:eastAsia="es-CR"/>
        </w:rPr>
        <w:t>, y se cuenta con la cantidad de miembros necesarios para llevar a cabo la sesión.</w:t>
      </w:r>
    </w:p>
    <w:p w:rsidR="00FC741F" w:rsidRDefault="00412785" w:rsidP="00FC741F">
      <w:pPr>
        <w:spacing w:after="200" w:line="276" w:lineRule="auto"/>
        <w:jc w:val="both"/>
        <w:rPr>
          <w:rFonts w:ascii="Arial" w:hAnsi="Arial" w:cs="Arial"/>
          <w:bCs/>
          <w:iCs/>
          <w:lang w:eastAsia="es-CR"/>
        </w:rPr>
      </w:pPr>
      <w:r w:rsidRPr="00FC741F">
        <w:rPr>
          <w:rFonts w:ascii="Arial" w:hAnsi="Arial" w:cs="Arial"/>
          <w:bCs/>
          <w:iCs/>
          <w:lang w:eastAsia="es-CR"/>
        </w:rPr>
        <w:t xml:space="preserve">Artículo III. </w:t>
      </w:r>
      <w:r w:rsidR="00FC741F" w:rsidRPr="00FC741F">
        <w:rPr>
          <w:rFonts w:ascii="Arial" w:hAnsi="Arial" w:cs="Arial"/>
          <w:bCs/>
          <w:iCs/>
          <w:lang w:eastAsia="es-CR"/>
        </w:rPr>
        <w:t>Lectura y Aprobación d</w:t>
      </w:r>
      <w:r w:rsidR="00851D22">
        <w:rPr>
          <w:rFonts w:ascii="Arial" w:hAnsi="Arial" w:cs="Arial"/>
          <w:bCs/>
          <w:iCs/>
          <w:lang w:eastAsia="es-CR"/>
        </w:rPr>
        <w:t xml:space="preserve">el Acta correspondiente al mes </w:t>
      </w:r>
      <w:r w:rsidR="00FC741F">
        <w:rPr>
          <w:rFonts w:ascii="Arial" w:hAnsi="Arial" w:cs="Arial"/>
          <w:bCs/>
          <w:iCs/>
          <w:lang w:eastAsia="es-CR"/>
        </w:rPr>
        <w:t>octubre 2019 y enero 2020</w:t>
      </w:r>
    </w:p>
    <w:p w:rsidR="00412785" w:rsidRDefault="00851D22" w:rsidP="00FD7307">
      <w:pPr>
        <w:spacing w:after="200" w:line="276" w:lineRule="auto"/>
        <w:jc w:val="both"/>
        <w:rPr>
          <w:rFonts w:ascii="Arial" w:hAnsi="Arial" w:cs="Arial"/>
          <w:bCs/>
          <w:iCs/>
          <w:lang w:eastAsia="es-CR"/>
        </w:rPr>
      </w:pPr>
      <w:r>
        <w:rPr>
          <w:rFonts w:ascii="Arial" w:hAnsi="Arial" w:cs="Arial"/>
          <w:bCs/>
          <w:iCs/>
          <w:lang w:eastAsia="es-CR"/>
        </w:rPr>
        <w:t xml:space="preserve">Se lleva a cabo la lectura de ambas actas correspondientes al mes de </w:t>
      </w:r>
      <w:r w:rsidR="00117535">
        <w:rPr>
          <w:rFonts w:ascii="Arial" w:hAnsi="Arial" w:cs="Arial"/>
          <w:bCs/>
          <w:iCs/>
          <w:lang w:eastAsia="es-CR"/>
        </w:rPr>
        <w:t>octubre</w:t>
      </w:r>
      <w:r>
        <w:rPr>
          <w:rFonts w:ascii="Arial" w:hAnsi="Arial" w:cs="Arial"/>
          <w:bCs/>
          <w:iCs/>
          <w:lang w:eastAsia="es-CR"/>
        </w:rPr>
        <w:t xml:space="preserve"> del dos mil diecinueve y al mes de enero del dos mil veinte, se da la aprobación de las mismas por parte de los miembros asistentes haciendo la salvedad que en el </w:t>
      </w:r>
      <w:r>
        <w:rPr>
          <w:rFonts w:ascii="Arial" w:hAnsi="Arial" w:cs="Arial"/>
          <w:bCs/>
          <w:iCs/>
          <w:lang w:eastAsia="es-CR"/>
        </w:rPr>
        <w:lastRenderedPageBreak/>
        <w:t xml:space="preserve">artículo V de plenaria se cambia orillas por esquinas en el acta correspondiente al mes de </w:t>
      </w:r>
      <w:proofErr w:type="gramStart"/>
      <w:r>
        <w:rPr>
          <w:rFonts w:ascii="Arial" w:hAnsi="Arial" w:cs="Arial"/>
          <w:bCs/>
          <w:iCs/>
          <w:lang w:eastAsia="es-CR"/>
        </w:rPr>
        <w:t>Enero</w:t>
      </w:r>
      <w:proofErr w:type="gramEnd"/>
      <w:r>
        <w:rPr>
          <w:rFonts w:ascii="Arial" w:hAnsi="Arial" w:cs="Arial"/>
          <w:bCs/>
          <w:iCs/>
          <w:lang w:eastAsia="es-CR"/>
        </w:rPr>
        <w:t xml:space="preserve">. </w:t>
      </w:r>
    </w:p>
    <w:p w:rsidR="00851D22" w:rsidRDefault="003E24BC" w:rsidP="00851D22">
      <w:pPr>
        <w:spacing w:after="200" w:line="276" w:lineRule="auto"/>
        <w:rPr>
          <w:rFonts w:ascii="Arial" w:hAnsi="Arial" w:cs="Arial"/>
          <w:bCs/>
          <w:iCs/>
          <w:lang w:val="es-MX" w:eastAsia="es-CR"/>
        </w:rPr>
      </w:pPr>
      <w:r w:rsidRPr="00851D22">
        <w:rPr>
          <w:rFonts w:ascii="Arial" w:hAnsi="Arial" w:cs="Arial"/>
          <w:bCs/>
          <w:iCs/>
          <w:lang w:eastAsia="es-CR"/>
        </w:rPr>
        <w:t xml:space="preserve">Artículo </w:t>
      </w:r>
      <w:r w:rsidR="000E1B85" w:rsidRPr="00851D22">
        <w:rPr>
          <w:rFonts w:ascii="Arial" w:hAnsi="Arial" w:cs="Arial"/>
          <w:bCs/>
          <w:iCs/>
          <w:lang w:eastAsia="es-CR"/>
        </w:rPr>
        <w:t>I</w:t>
      </w:r>
      <w:r w:rsidRPr="00851D22">
        <w:rPr>
          <w:rFonts w:ascii="Arial" w:hAnsi="Arial" w:cs="Arial"/>
          <w:bCs/>
          <w:iCs/>
          <w:lang w:eastAsia="es-CR"/>
        </w:rPr>
        <w:t xml:space="preserve">V: </w:t>
      </w:r>
      <w:r w:rsidR="00851D22" w:rsidRPr="00851D22">
        <w:rPr>
          <w:rFonts w:ascii="Arial" w:hAnsi="Arial" w:cs="Arial"/>
          <w:bCs/>
          <w:iCs/>
          <w:lang w:val="es-MX" w:eastAsia="es-CR"/>
        </w:rPr>
        <w:t xml:space="preserve">Exposición Rodrigo Rojas encargado de la Red de Cuido Zarcero </w:t>
      </w:r>
    </w:p>
    <w:p w:rsidR="001E3AB6" w:rsidRDefault="00E53188" w:rsidP="00851D22">
      <w:pPr>
        <w:spacing w:after="200" w:line="276" w:lineRule="auto"/>
        <w:rPr>
          <w:rFonts w:ascii="Arial" w:hAnsi="Arial" w:cs="Arial"/>
          <w:bCs/>
          <w:iCs/>
          <w:lang w:val="es-MX" w:eastAsia="es-CR"/>
        </w:rPr>
      </w:pPr>
      <w:r>
        <w:rPr>
          <w:rFonts w:ascii="Arial" w:hAnsi="Arial" w:cs="Arial"/>
          <w:bCs/>
          <w:iCs/>
          <w:lang w:val="es-MX" w:eastAsia="es-CR"/>
        </w:rPr>
        <w:t>Inicia el Sr. Rodrigo Rojas, recalcando la importancia del trabajo en equipo que se realiza desde esta red, así mismo da lectura a la misión y visión de la red de cuido,</w:t>
      </w:r>
      <w:r w:rsidR="00310780">
        <w:rPr>
          <w:rFonts w:ascii="Arial" w:hAnsi="Arial" w:cs="Arial"/>
          <w:bCs/>
          <w:iCs/>
          <w:lang w:val="es-MX" w:eastAsia="es-CR"/>
        </w:rPr>
        <w:t xml:space="preserve"> señala que</w:t>
      </w:r>
      <w:r>
        <w:rPr>
          <w:rFonts w:ascii="Arial" w:hAnsi="Arial" w:cs="Arial"/>
          <w:bCs/>
          <w:iCs/>
          <w:lang w:val="es-MX" w:eastAsia="es-CR"/>
        </w:rPr>
        <w:t xml:space="preserve"> el ente ejecutor es la Asociación Hogar de Ancianos de Alfaro Ruiz,</w:t>
      </w:r>
      <w:r w:rsidR="00310780">
        <w:rPr>
          <w:rFonts w:ascii="Arial" w:hAnsi="Arial" w:cs="Arial"/>
          <w:bCs/>
          <w:iCs/>
          <w:lang w:val="es-MX" w:eastAsia="es-CR"/>
        </w:rPr>
        <w:t xml:space="preserve"> la cual está</w:t>
      </w:r>
      <w:r>
        <w:rPr>
          <w:rFonts w:ascii="Arial" w:hAnsi="Arial" w:cs="Arial"/>
          <w:bCs/>
          <w:iCs/>
          <w:lang w:val="es-MX" w:eastAsia="es-CR"/>
        </w:rPr>
        <w:t xml:space="preserve"> facultada para el manejo de recursos públicos, es quien confecciona </w:t>
      </w:r>
      <w:r w:rsidR="006E22A4">
        <w:rPr>
          <w:rFonts w:ascii="Arial" w:hAnsi="Arial" w:cs="Arial"/>
          <w:bCs/>
          <w:iCs/>
          <w:lang w:val="es-MX" w:eastAsia="es-CR"/>
        </w:rPr>
        <w:t xml:space="preserve">el plan de trabajo y presupuesto y lo presenta a la contraloría general de la república, además deben presentar al </w:t>
      </w:r>
      <w:proofErr w:type="spellStart"/>
      <w:r w:rsidR="006E22A4">
        <w:rPr>
          <w:rFonts w:ascii="Arial" w:hAnsi="Arial" w:cs="Arial"/>
          <w:bCs/>
          <w:iCs/>
          <w:lang w:val="es-MX" w:eastAsia="es-CR"/>
        </w:rPr>
        <w:t>Conapam</w:t>
      </w:r>
      <w:proofErr w:type="spellEnd"/>
      <w:r w:rsidR="006E22A4">
        <w:rPr>
          <w:rFonts w:ascii="Arial" w:hAnsi="Arial" w:cs="Arial"/>
          <w:bCs/>
          <w:iCs/>
          <w:lang w:val="es-MX" w:eastAsia="es-CR"/>
        </w:rPr>
        <w:t xml:space="preserve"> informes trimestrales sobre la ejecución de los fondos, entre otras funciones. Rescata los datos estadísticos que se presentan respecto al crecimiento de la población</w:t>
      </w:r>
      <w:r w:rsidR="00310780">
        <w:rPr>
          <w:rFonts w:ascii="Arial" w:hAnsi="Arial" w:cs="Arial"/>
          <w:bCs/>
          <w:iCs/>
          <w:lang w:val="es-MX" w:eastAsia="es-CR"/>
        </w:rPr>
        <w:t xml:space="preserve"> adulta mayor</w:t>
      </w:r>
      <w:r w:rsidR="006E22A4">
        <w:rPr>
          <w:rFonts w:ascii="Arial" w:hAnsi="Arial" w:cs="Arial"/>
          <w:bCs/>
          <w:iCs/>
          <w:lang w:val="es-MX" w:eastAsia="es-CR"/>
        </w:rPr>
        <w:t xml:space="preserve">, así mismo explica el procedimiento que se debe seguir para que los casos específicos sean valorados en la red de Cuido, donde inicialmente se debe llenar un formulario haciendo la solicitud y adjuntando algunos documentos importantes, posterior a esto y según la programación establecida se da la presentación de casos al comité quienes </w:t>
      </w:r>
      <w:r w:rsidR="00310780">
        <w:rPr>
          <w:rFonts w:ascii="Arial" w:hAnsi="Arial" w:cs="Arial"/>
          <w:bCs/>
          <w:iCs/>
          <w:lang w:val="es-MX" w:eastAsia="es-CR"/>
        </w:rPr>
        <w:t>son</w:t>
      </w:r>
      <w:r w:rsidR="006E22A4">
        <w:rPr>
          <w:rFonts w:ascii="Arial" w:hAnsi="Arial" w:cs="Arial"/>
          <w:bCs/>
          <w:iCs/>
          <w:lang w:val="es-MX" w:eastAsia="es-CR"/>
        </w:rPr>
        <w:t xml:space="preserve"> los encargados de aprobar o desaprobar las solicitudes. Señala que en el </w:t>
      </w:r>
      <w:r w:rsidR="00310780">
        <w:rPr>
          <w:rFonts w:ascii="Arial" w:hAnsi="Arial" w:cs="Arial"/>
          <w:bCs/>
          <w:iCs/>
          <w:lang w:val="es-MX" w:eastAsia="es-CR"/>
        </w:rPr>
        <w:t>año dos mil diecinueve</w:t>
      </w:r>
      <w:r w:rsidR="006E22A4">
        <w:rPr>
          <w:rFonts w:ascii="Arial" w:hAnsi="Arial" w:cs="Arial"/>
          <w:bCs/>
          <w:iCs/>
          <w:lang w:val="es-MX" w:eastAsia="es-CR"/>
        </w:rPr>
        <w:t xml:space="preserve"> lograron cumplir un 100% de los objetivos, dando soporte en diversos campos como la salud, alimentación, artículos de limpieza, institucionalización y otros</w:t>
      </w:r>
      <w:r w:rsidR="008D2C40">
        <w:rPr>
          <w:rFonts w:ascii="Arial" w:hAnsi="Arial" w:cs="Arial"/>
          <w:bCs/>
          <w:iCs/>
          <w:lang w:val="es-MX" w:eastAsia="es-CR"/>
        </w:rPr>
        <w:t xml:space="preserve">. También explica sobre los diversos apoyos que brinda la red y los topes máximos para cada uno de los rubros, señala además que el </w:t>
      </w:r>
      <w:proofErr w:type="spellStart"/>
      <w:r w:rsidR="008D2C40">
        <w:rPr>
          <w:rFonts w:ascii="Arial" w:hAnsi="Arial" w:cs="Arial"/>
          <w:bCs/>
          <w:iCs/>
          <w:lang w:val="es-MX" w:eastAsia="es-CR"/>
        </w:rPr>
        <w:t>Conapam</w:t>
      </w:r>
      <w:proofErr w:type="spellEnd"/>
      <w:r w:rsidR="008D2C40">
        <w:rPr>
          <w:rFonts w:ascii="Arial" w:hAnsi="Arial" w:cs="Arial"/>
          <w:bCs/>
          <w:iCs/>
          <w:lang w:val="es-MX" w:eastAsia="es-CR"/>
        </w:rPr>
        <w:t xml:space="preserve"> les da presupuesto para atender a treinta adultos mayores y han logrado solventar las necesidades de hasta ciento veinte dos,</w:t>
      </w:r>
      <w:r w:rsidR="00310780">
        <w:rPr>
          <w:rFonts w:ascii="Arial" w:hAnsi="Arial" w:cs="Arial"/>
          <w:bCs/>
          <w:iCs/>
          <w:lang w:val="es-MX" w:eastAsia="es-CR"/>
        </w:rPr>
        <w:t xml:space="preserve"> resalta que</w:t>
      </w:r>
      <w:r w:rsidR="008D2C40">
        <w:rPr>
          <w:rFonts w:ascii="Arial" w:hAnsi="Arial" w:cs="Arial"/>
          <w:bCs/>
          <w:iCs/>
          <w:lang w:val="es-MX" w:eastAsia="es-CR"/>
        </w:rPr>
        <w:t xml:space="preserve"> en el proceso de brindar la ayuda dan un estricto seguimiento a cada uno de los casos, además que realizan un muy</w:t>
      </w:r>
      <w:r w:rsidR="00310780">
        <w:rPr>
          <w:rFonts w:ascii="Arial" w:hAnsi="Arial" w:cs="Arial"/>
          <w:bCs/>
          <w:iCs/>
          <w:lang w:val="es-MX" w:eastAsia="es-CR"/>
        </w:rPr>
        <w:t xml:space="preserve"> buen</w:t>
      </w:r>
      <w:r w:rsidR="008D2C40">
        <w:rPr>
          <w:rFonts w:ascii="Arial" w:hAnsi="Arial" w:cs="Arial"/>
          <w:bCs/>
          <w:iCs/>
          <w:lang w:val="es-MX" w:eastAsia="es-CR"/>
        </w:rPr>
        <w:t xml:space="preserve"> trabajo interinstitucional manteniendo una muy buena relación con los participantes</w:t>
      </w:r>
      <w:r w:rsidR="00310780">
        <w:rPr>
          <w:rFonts w:ascii="Arial" w:hAnsi="Arial" w:cs="Arial"/>
          <w:bCs/>
          <w:iCs/>
          <w:lang w:val="es-MX" w:eastAsia="es-CR"/>
        </w:rPr>
        <w:t xml:space="preserve"> de la comisión</w:t>
      </w:r>
      <w:r w:rsidR="008D2C40">
        <w:rPr>
          <w:rFonts w:ascii="Arial" w:hAnsi="Arial" w:cs="Arial"/>
          <w:bCs/>
          <w:iCs/>
          <w:lang w:val="es-MX" w:eastAsia="es-CR"/>
        </w:rPr>
        <w:t xml:space="preserve">, </w:t>
      </w:r>
      <w:r w:rsidR="00310780">
        <w:rPr>
          <w:rFonts w:ascii="Arial" w:hAnsi="Arial" w:cs="Arial"/>
          <w:bCs/>
          <w:iCs/>
          <w:lang w:val="es-MX" w:eastAsia="es-CR"/>
        </w:rPr>
        <w:t xml:space="preserve">acota que </w:t>
      </w:r>
      <w:r w:rsidR="008D2C40">
        <w:rPr>
          <w:rFonts w:ascii="Arial" w:hAnsi="Arial" w:cs="Arial"/>
          <w:bCs/>
          <w:iCs/>
          <w:lang w:val="es-MX" w:eastAsia="es-CR"/>
        </w:rPr>
        <w:t>actualmente tienen 89 beneficiarios</w:t>
      </w:r>
      <w:r w:rsidR="001E3AB6">
        <w:rPr>
          <w:rFonts w:ascii="Arial" w:hAnsi="Arial" w:cs="Arial"/>
          <w:bCs/>
          <w:iCs/>
          <w:lang w:val="es-MX" w:eastAsia="es-CR"/>
        </w:rPr>
        <w:t>.</w:t>
      </w:r>
    </w:p>
    <w:p w:rsidR="008D2C40" w:rsidRDefault="001E3AB6" w:rsidP="00851D22">
      <w:pPr>
        <w:spacing w:after="200" w:line="276" w:lineRule="auto"/>
        <w:rPr>
          <w:rFonts w:ascii="Arial" w:hAnsi="Arial" w:cs="Arial"/>
          <w:bCs/>
          <w:iCs/>
          <w:lang w:val="es-MX" w:eastAsia="es-CR"/>
        </w:rPr>
      </w:pPr>
      <w:r>
        <w:rPr>
          <w:rFonts w:ascii="Arial" w:hAnsi="Arial" w:cs="Arial"/>
          <w:bCs/>
          <w:iCs/>
          <w:lang w:val="es-MX" w:eastAsia="es-CR"/>
        </w:rPr>
        <w:t xml:space="preserve">Rescata que desde el año 2012 se hicieron los primeros contactos a </w:t>
      </w:r>
      <w:proofErr w:type="gramStart"/>
      <w:r>
        <w:rPr>
          <w:rFonts w:ascii="Arial" w:hAnsi="Arial" w:cs="Arial"/>
          <w:bCs/>
          <w:iCs/>
          <w:lang w:val="es-MX" w:eastAsia="es-CR"/>
        </w:rPr>
        <w:t xml:space="preserve">nivel </w:t>
      </w:r>
      <w:r w:rsidR="00310780">
        <w:rPr>
          <w:rFonts w:ascii="Arial" w:hAnsi="Arial" w:cs="Arial"/>
          <w:bCs/>
          <w:iCs/>
          <w:lang w:val="es-MX" w:eastAsia="es-CR"/>
        </w:rPr>
        <w:t xml:space="preserve"> M</w:t>
      </w:r>
      <w:r>
        <w:rPr>
          <w:rFonts w:ascii="Arial" w:hAnsi="Arial" w:cs="Arial"/>
          <w:bCs/>
          <w:iCs/>
          <w:lang w:val="es-MX" w:eastAsia="es-CR"/>
        </w:rPr>
        <w:t>unicipal</w:t>
      </w:r>
      <w:proofErr w:type="gramEnd"/>
      <w:r>
        <w:rPr>
          <w:rFonts w:ascii="Arial" w:hAnsi="Arial" w:cs="Arial"/>
          <w:bCs/>
          <w:iCs/>
          <w:lang w:val="es-MX" w:eastAsia="es-CR"/>
        </w:rPr>
        <w:t xml:space="preserve"> y posteriormente en el año 2013 se le dio forma al proyecto a través del CONAPAM, a pesar de que Zarcero no es considerado como un cantón prioritario en cuanto a la pobreza se refiere es importante rescatar que a pesar de eso se cuenta con esta red, beneficio que no tienen otros cantones cercanos, desde el momento de su creación hasta el año 2019 se han invertido prácticamente seiscientos millones.</w:t>
      </w:r>
    </w:p>
    <w:p w:rsidR="001E3AB6" w:rsidRDefault="001E3AB6" w:rsidP="00851D22">
      <w:pPr>
        <w:spacing w:after="200" w:line="276" w:lineRule="auto"/>
        <w:rPr>
          <w:rFonts w:ascii="Arial" w:hAnsi="Arial" w:cs="Arial"/>
          <w:bCs/>
          <w:iCs/>
          <w:lang w:val="es-MX" w:eastAsia="es-CR"/>
        </w:rPr>
      </w:pPr>
      <w:r>
        <w:rPr>
          <w:rFonts w:ascii="Arial" w:hAnsi="Arial" w:cs="Arial"/>
          <w:bCs/>
          <w:iCs/>
          <w:lang w:val="es-MX" w:eastAsia="es-CR"/>
        </w:rPr>
        <w:t xml:space="preserve">Explica que la conformación del equipo de trabajo tomador de decisiones está </w:t>
      </w:r>
      <w:proofErr w:type="gramStart"/>
      <w:r>
        <w:rPr>
          <w:rFonts w:ascii="Arial" w:hAnsi="Arial" w:cs="Arial"/>
          <w:bCs/>
          <w:iCs/>
          <w:lang w:val="es-MX" w:eastAsia="es-CR"/>
        </w:rPr>
        <w:t>compuesto</w:t>
      </w:r>
      <w:proofErr w:type="gramEnd"/>
      <w:r>
        <w:rPr>
          <w:rFonts w:ascii="Arial" w:hAnsi="Arial" w:cs="Arial"/>
          <w:bCs/>
          <w:iCs/>
          <w:lang w:val="es-MX" w:eastAsia="es-CR"/>
        </w:rPr>
        <w:t xml:space="preserve"> por un representante del ente ejecutor y otr</w:t>
      </w:r>
      <w:r w:rsidR="005D734C">
        <w:rPr>
          <w:rFonts w:ascii="Arial" w:hAnsi="Arial" w:cs="Arial"/>
          <w:bCs/>
          <w:iCs/>
          <w:lang w:val="es-MX" w:eastAsia="es-CR"/>
        </w:rPr>
        <w:t>a</w:t>
      </w:r>
      <w:r>
        <w:rPr>
          <w:rFonts w:ascii="Arial" w:hAnsi="Arial" w:cs="Arial"/>
          <w:bCs/>
          <w:iCs/>
          <w:lang w:val="es-MX" w:eastAsia="es-CR"/>
        </w:rPr>
        <w:t>s de las instituciones públicas, empresas privada</w:t>
      </w:r>
      <w:r w:rsidR="00256CB8">
        <w:rPr>
          <w:rFonts w:ascii="Arial" w:hAnsi="Arial" w:cs="Arial"/>
          <w:bCs/>
          <w:iCs/>
          <w:lang w:val="es-MX" w:eastAsia="es-CR"/>
        </w:rPr>
        <w:t>s,</w:t>
      </w:r>
      <w:r>
        <w:rPr>
          <w:rFonts w:ascii="Arial" w:hAnsi="Arial" w:cs="Arial"/>
          <w:bCs/>
          <w:iCs/>
          <w:lang w:val="es-MX" w:eastAsia="es-CR"/>
        </w:rPr>
        <w:t xml:space="preserve"> organizaciones comunales</w:t>
      </w:r>
      <w:r w:rsidR="00256CB8">
        <w:rPr>
          <w:rFonts w:ascii="Arial" w:hAnsi="Arial" w:cs="Arial"/>
          <w:bCs/>
          <w:iCs/>
          <w:lang w:val="es-MX" w:eastAsia="es-CR"/>
        </w:rPr>
        <w:t>, personas adultas mayores</w:t>
      </w:r>
      <w:r w:rsidR="00310780">
        <w:rPr>
          <w:rFonts w:ascii="Arial" w:hAnsi="Arial" w:cs="Arial"/>
          <w:bCs/>
          <w:iCs/>
          <w:lang w:val="es-MX" w:eastAsia="es-CR"/>
        </w:rPr>
        <w:t>,</w:t>
      </w:r>
      <w:r w:rsidR="00256CB8">
        <w:rPr>
          <w:rFonts w:ascii="Arial" w:hAnsi="Arial" w:cs="Arial"/>
          <w:bCs/>
          <w:iCs/>
          <w:lang w:val="es-MX" w:eastAsia="es-CR"/>
        </w:rPr>
        <w:t xml:space="preserve"> cada miembros contará con una persona que los sustituye,</w:t>
      </w:r>
      <w:r w:rsidR="00310780">
        <w:rPr>
          <w:rFonts w:ascii="Arial" w:hAnsi="Arial" w:cs="Arial"/>
          <w:bCs/>
          <w:iCs/>
          <w:lang w:val="es-MX" w:eastAsia="es-CR"/>
        </w:rPr>
        <w:t xml:space="preserve"> además comenta que actualmente</w:t>
      </w:r>
      <w:r w:rsidR="00256CB8">
        <w:rPr>
          <w:rFonts w:ascii="Arial" w:hAnsi="Arial" w:cs="Arial"/>
          <w:bCs/>
          <w:iCs/>
          <w:lang w:val="es-MX" w:eastAsia="es-CR"/>
        </w:rPr>
        <w:t xml:space="preserve"> cuenta con doce personas voluntarias ad honorem</w:t>
      </w:r>
      <w:r w:rsidR="00310780">
        <w:rPr>
          <w:rFonts w:ascii="Arial" w:hAnsi="Arial" w:cs="Arial"/>
          <w:bCs/>
          <w:iCs/>
          <w:lang w:val="es-MX" w:eastAsia="es-CR"/>
        </w:rPr>
        <w:t xml:space="preserve">, que </w:t>
      </w:r>
      <w:r w:rsidR="00310780">
        <w:rPr>
          <w:rFonts w:ascii="Arial" w:hAnsi="Arial" w:cs="Arial"/>
          <w:bCs/>
          <w:iCs/>
          <w:lang w:val="es-MX" w:eastAsia="es-CR"/>
        </w:rPr>
        <w:lastRenderedPageBreak/>
        <w:t>colaboran principalmente en el proceso de empaquetado y repartición de los diarios.</w:t>
      </w:r>
    </w:p>
    <w:p w:rsidR="00256CB8" w:rsidRDefault="00256CB8" w:rsidP="00851D22">
      <w:pPr>
        <w:spacing w:after="200" w:line="276" w:lineRule="auto"/>
        <w:rPr>
          <w:rFonts w:ascii="Arial" w:hAnsi="Arial" w:cs="Arial"/>
          <w:bCs/>
          <w:iCs/>
          <w:lang w:val="es-MX" w:eastAsia="es-CR"/>
        </w:rPr>
      </w:pPr>
      <w:r>
        <w:rPr>
          <w:rFonts w:ascii="Arial" w:hAnsi="Arial" w:cs="Arial"/>
          <w:bCs/>
          <w:iCs/>
          <w:lang w:val="es-MX" w:eastAsia="es-CR"/>
        </w:rPr>
        <w:t>La red de cuido cuenta con una trabajadora social a tiempo completo, una psicóloga un día por semana, una fisioterapeuta en el caso que se requiera, además los funcionarios del hogar de ancianos brindan apoyo a la red</w:t>
      </w:r>
      <w:r w:rsidR="00310780">
        <w:rPr>
          <w:rFonts w:ascii="Arial" w:hAnsi="Arial" w:cs="Arial"/>
          <w:bCs/>
          <w:iCs/>
          <w:lang w:val="es-MX" w:eastAsia="es-CR"/>
        </w:rPr>
        <w:t>. El Sr. Rodrigo Rojas</w:t>
      </w:r>
      <w:r>
        <w:rPr>
          <w:rFonts w:ascii="Arial" w:hAnsi="Arial" w:cs="Arial"/>
          <w:bCs/>
          <w:iCs/>
          <w:lang w:val="es-MX" w:eastAsia="es-CR"/>
        </w:rPr>
        <w:t xml:space="preserve"> </w:t>
      </w:r>
      <w:r w:rsidR="00427E0D">
        <w:rPr>
          <w:rFonts w:ascii="Arial" w:hAnsi="Arial" w:cs="Arial"/>
          <w:bCs/>
          <w:iCs/>
          <w:lang w:val="es-MX" w:eastAsia="es-CR"/>
        </w:rPr>
        <w:t>comenta</w:t>
      </w:r>
      <w:r w:rsidR="00310780">
        <w:rPr>
          <w:rFonts w:ascii="Arial" w:hAnsi="Arial" w:cs="Arial"/>
          <w:bCs/>
          <w:iCs/>
          <w:lang w:val="es-MX" w:eastAsia="es-CR"/>
        </w:rPr>
        <w:t xml:space="preserve"> además</w:t>
      </w:r>
      <w:r w:rsidR="00427E0D">
        <w:rPr>
          <w:rFonts w:ascii="Arial" w:hAnsi="Arial" w:cs="Arial"/>
          <w:bCs/>
          <w:iCs/>
          <w:lang w:val="es-MX" w:eastAsia="es-CR"/>
        </w:rPr>
        <w:t xml:space="preserve"> sobre la inversión que han hecho en el tema de infraestructura principalmente en las baterías de baños las cuales fueron adaptadas a la ley 7600.</w:t>
      </w:r>
    </w:p>
    <w:p w:rsidR="00427E0D" w:rsidRDefault="00427E0D" w:rsidP="00851D22">
      <w:pPr>
        <w:spacing w:after="200" w:line="276" w:lineRule="auto"/>
        <w:rPr>
          <w:rFonts w:ascii="Arial" w:hAnsi="Arial" w:cs="Arial"/>
          <w:bCs/>
          <w:iCs/>
          <w:lang w:val="es-MX" w:eastAsia="es-CR"/>
        </w:rPr>
      </w:pPr>
      <w:r>
        <w:rPr>
          <w:rFonts w:ascii="Arial" w:hAnsi="Arial" w:cs="Arial"/>
          <w:bCs/>
          <w:iCs/>
          <w:lang w:val="es-MX" w:eastAsia="es-CR"/>
        </w:rPr>
        <w:t xml:space="preserve">Dentro de la red se plantean una serie de metas tales como mantener el mayor número de beneficiarios posible de acuerdo al presupuesto destinado, atender la mayor cantidad de población adulta mayor del cantón de Zarcero en condición de vulnerabilidad, además de iniciar el proceso de capacitación para adultos mayores, comenta </w:t>
      </w:r>
      <w:proofErr w:type="gramStart"/>
      <w:r>
        <w:rPr>
          <w:rFonts w:ascii="Arial" w:hAnsi="Arial" w:cs="Arial"/>
          <w:bCs/>
          <w:iCs/>
          <w:lang w:val="es-MX" w:eastAsia="es-CR"/>
        </w:rPr>
        <w:t>que</w:t>
      </w:r>
      <w:proofErr w:type="gramEnd"/>
      <w:r>
        <w:rPr>
          <w:rFonts w:ascii="Arial" w:hAnsi="Arial" w:cs="Arial"/>
          <w:bCs/>
          <w:iCs/>
          <w:lang w:val="es-MX" w:eastAsia="es-CR"/>
        </w:rPr>
        <w:t xml:space="preserve"> según las necesidades sondeadas en los adultos mayores, </w:t>
      </w:r>
      <w:r w:rsidR="00310780">
        <w:rPr>
          <w:rFonts w:ascii="Arial" w:hAnsi="Arial" w:cs="Arial"/>
          <w:bCs/>
          <w:iCs/>
          <w:lang w:val="es-MX" w:eastAsia="es-CR"/>
        </w:rPr>
        <w:t xml:space="preserve">una de las que hacen énfasis es en la de recreación, </w:t>
      </w:r>
      <w:r>
        <w:rPr>
          <w:rFonts w:ascii="Arial" w:hAnsi="Arial" w:cs="Arial"/>
          <w:bCs/>
          <w:iCs/>
          <w:lang w:val="es-MX" w:eastAsia="es-CR"/>
        </w:rPr>
        <w:t>línea en la que ya están trabajando</w:t>
      </w:r>
      <w:r w:rsidR="00151B9D">
        <w:rPr>
          <w:rFonts w:ascii="Arial" w:hAnsi="Arial" w:cs="Arial"/>
          <w:bCs/>
          <w:iCs/>
          <w:lang w:val="es-MX" w:eastAsia="es-CR"/>
        </w:rPr>
        <w:t>.</w:t>
      </w:r>
    </w:p>
    <w:p w:rsidR="00151B9D" w:rsidRDefault="00151B9D" w:rsidP="00851D22">
      <w:pPr>
        <w:spacing w:after="200" w:line="276" w:lineRule="auto"/>
        <w:rPr>
          <w:rFonts w:ascii="Arial" w:hAnsi="Arial" w:cs="Arial"/>
          <w:bCs/>
          <w:iCs/>
          <w:lang w:val="es-MX" w:eastAsia="es-CR"/>
        </w:rPr>
      </w:pPr>
      <w:r>
        <w:rPr>
          <w:rFonts w:ascii="Arial" w:hAnsi="Arial" w:cs="Arial"/>
          <w:bCs/>
          <w:iCs/>
          <w:lang w:val="es-MX" w:eastAsia="es-CR"/>
        </w:rPr>
        <w:t xml:space="preserve">Pregunta Meylin del </w:t>
      </w:r>
      <w:proofErr w:type="spellStart"/>
      <w:r>
        <w:rPr>
          <w:rFonts w:ascii="Arial" w:hAnsi="Arial" w:cs="Arial"/>
          <w:bCs/>
          <w:iCs/>
          <w:lang w:val="es-MX" w:eastAsia="es-CR"/>
        </w:rPr>
        <w:t>Conapdis</w:t>
      </w:r>
      <w:proofErr w:type="spellEnd"/>
      <w:r>
        <w:rPr>
          <w:rFonts w:ascii="Arial" w:hAnsi="Arial" w:cs="Arial"/>
          <w:bCs/>
          <w:iCs/>
          <w:lang w:val="es-MX" w:eastAsia="es-CR"/>
        </w:rPr>
        <w:t xml:space="preserve"> sobre cuales instituciones participan en la conformación de la Red de Cuido, a lo que aclara el Sr. Rodrigo Rojas que está conformado por la Municipalidad, la CCSS, organizaciones sociales y otras que se describen en la presentación, así mismo Natalia Solís de la Municipalidad pregunta sobre el procedimiento a seguir para referir a lo adultos mayores y que los casos puedan ser estudiados a nivel de la red de cuido, a lo que aclara que en el Hogar de Ancianos están disponibles los formularios que deben completar así como los requisitos </w:t>
      </w:r>
      <w:r w:rsidR="002D16F1">
        <w:rPr>
          <w:rFonts w:ascii="Arial" w:hAnsi="Arial" w:cs="Arial"/>
          <w:bCs/>
          <w:iCs/>
          <w:lang w:val="es-MX" w:eastAsia="es-CR"/>
        </w:rPr>
        <w:t>que se deben adjuntar.</w:t>
      </w:r>
    </w:p>
    <w:p w:rsidR="00343836" w:rsidRPr="002D16F1" w:rsidRDefault="002D16F1" w:rsidP="002D16F1">
      <w:pPr>
        <w:spacing w:after="200" w:line="276" w:lineRule="auto"/>
        <w:rPr>
          <w:rFonts w:ascii="Arial" w:hAnsi="Arial" w:cs="Arial"/>
          <w:bCs/>
          <w:iCs/>
          <w:lang w:val="es-MX" w:eastAsia="es-CR"/>
        </w:rPr>
      </w:pPr>
      <w:r>
        <w:rPr>
          <w:rFonts w:ascii="Arial" w:hAnsi="Arial" w:cs="Arial"/>
          <w:bCs/>
          <w:iCs/>
          <w:lang w:val="es-MX" w:eastAsia="es-CR"/>
        </w:rPr>
        <w:t>Pregunta la Sra. Laura Solano que si a nivel del hogar de ancianos tiene una lista de espera para atender casos</w:t>
      </w:r>
      <w:r w:rsidR="00310780">
        <w:rPr>
          <w:rFonts w:ascii="Arial" w:hAnsi="Arial" w:cs="Arial"/>
          <w:bCs/>
          <w:iCs/>
          <w:lang w:val="es-MX" w:eastAsia="es-CR"/>
        </w:rPr>
        <w:t xml:space="preserve"> de institucionalización</w:t>
      </w:r>
      <w:r>
        <w:rPr>
          <w:rFonts w:ascii="Arial" w:hAnsi="Arial" w:cs="Arial"/>
          <w:bCs/>
          <w:iCs/>
          <w:lang w:val="es-MX" w:eastAsia="es-CR"/>
        </w:rPr>
        <w:t xml:space="preserve"> a lo que el Sr. Rodrigo Rojas responde que si pero que las capacidades para atenderlos son mínimas dada la capacidad instalada con la que cuentan en este momento.</w:t>
      </w:r>
    </w:p>
    <w:p w:rsidR="00B672A4" w:rsidRDefault="00B672A4" w:rsidP="00B77BA5">
      <w:pPr>
        <w:jc w:val="both"/>
        <w:rPr>
          <w:rFonts w:ascii="Arial" w:hAnsi="Arial" w:cs="Arial"/>
          <w:bCs/>
          <w:iCs/>
          <w:lang w:eastAsia="es-CR"/>
        </w:rPr>
      </w:pPr>
    </w:p>
    <w:p w:rsidR="00035D78" w:rsidRDefault="00841AD5" w:rsidP="00035D78">
      <w:pPr>
        <w:spacing w:after="200" w:line="276" w:lineRule="auto"/>
        <w:jc w:val="both"/>
        <w:rPr>
          <w:rFonts w:ascii="Arial" w:hAnsi="Arial" w:cs="Arial"/>
          <w:bCs/>
          <w:iCs/>
          <w:lang w:val="es-MX" w:eastAsia="es-CR"/>
        </w:rPr>
      </w:pPr>
      <w:r w:rsidRPr="00035D78">
        <w:rPr>
          <w:rFonts w:ascii="Arial" w:hAnsi="Arial" w:cs="Arial"/>
          <w:bCs/>
          <w:iCs/>
          <w:lang w:eastAsia="es-CR"/>
        </w:rPr>
        <w:t>Artículo V</w:t>
      </w:r>
      <w:r w:rsidR="00035D78" w:rsidRPr="00035D78">
        <w:rPr>
          <w:rFonts w:ascii="Arial" w:hAnsi="Arial" w:cs="Arial"/>
          <w:bCs/>
          <w:iCs/>
          <w:lang w:eastAsia="es-CR"/>
        </w:rPr>
        <w:t>:</w:t>
      </w:r>
      <w:r w:rsidR="00035D78" w:rsidRPr="00035D78">
        <w:rPr>
          <w:rFonts w:ascii="Arial" w:hAnsi="Arial" w:cs="Arial"/>
          <w:bCs/>
          <w:iCs/>
          <w:lang w:val="es-MX" w:eastAsia="es-CR"/>
        </w:rPr>
        <w:t xml:space="preserve"> Exposición Ariel </w:t>
      </w:r>
      <w:r w:rsidR="002D16F1">
        <w:rPr>
          <w:rFonts w:ascii="Arial" w:hAnsi="Arial" w:cs="Arial"/>
          <w:bCs/>
          <w:iCs/>
          <w:lang w:val="es-MX" w:eastAsia="es-CR"/>
        </w:rPr>
        <w:t xml:space="preserve">Porras </w:t>
      </w:r>
      <w:r w:rsidR="00035D78" w:rsidRPr="00035D78">
        <w:rPr>
          <w:rFonts w:ascii="Arial" w:hAnsi="Arial" w:cs="Arial"/>
          <w:bCs/>
          <w:iCs/>
          <w:lang w:val="es-MX" w:eastAsia="es-CR"/>
        </w:rPr>
        <w:t>Proyecto con “Ambientica”</w:t>
      </w:r>
    </w:p>
    <w:p w:rsidR="002D16F1" w:rsidRDefault="002D16F1" w:rsidP="00035D78">
      <w:pPr>
        <w:spacing w:after="200" w:line="276" w:lineRule="auto"/>
        <w:jc w:val="both"/>
        <w:rPr>
          <w:rFonts w:ascii="Arial" w:hAnsi="Arial" w:cs="Arial"/>
          <w:bCs/>
          <w:iCs/>
          <w:lang w:val="es-MX" w:eastAsia="es-CR"/>
        </w:rPr>
      </w:pPr>
      <w:r>
        <w:rPr>
          <w:rFonts w:ascii="Arial" w:hAnsi="Arial" w:cs="Arial"/>
          <w:bCs/>
          <w:iCs/>
          <w:lang w:val="es-MX" w:eastAsia="es-CR"/>
        </w:rPr>
        <w:t>Expone acerca de la importancia de la medición de los gases de efecto invernadero, así como el proceso de diagnóstico y plan de acción que se debe implementar en este sentido.</w:t>
      </w:r>
    </w:p>
    <w:p w:rsidR="000C2FB4" w:rsidRDefault="002D16F1" w:rsidP="00035D78">
      <w:pPr>
        <w:spacing w:after="200" w:line="276" w:lineRule="auto"/>
        <w:jc w:val="both"/>
        <w:rPr>
          <w:rFonts w:ascii="Arial" w:hAnsi="Arial" w:cs="Arial"/>
          <w:bCs/>
          <w:iCs/>
          <w:lang w:val="es-MX" w:eastAsia="es-CR"/>
        </w:rPr>
      </w:pPr>
      <w:r>
        <w:rPr>
          <w:rFonts w:ascii="Arial" w:hAnsi="Arial" w:cs="Arial"/>
          <w:bCs/>
          <w:iCs/>
          <w:lang w:val="es-MX" w:eastAsia="es-CR"/>
        </w:rPr>
        <w:t xml:space="preserve">Enfatiza en la mala distribución de los residuos sólidos que se da a nivel mundial tanto a </w:t>
      </w:r>
      <w:r w:rsidR="00310780">
        <w:rPr>
          <w:rFonts w:ascii="Arial" w:hAnsi="Arial" w:cs="Arial"/>
          <w:bCs/>
          <w:iCs/>
          <w:lang w:val="es-MX" w:eastAsia="es-CR"/>
        </w:rPr>
        <w:t xml:space="preserve">en </w:t>
      </w:r>
      <w:r>
        <w:rPr>
          <w:rFonts w:ascii="Arial" w:hAnsi="Arial" w:cs="Arial"/>
          <w:bCs/>
          <w:iCs/>
          <w:lang w:val="es-MX" w:eastAsia="es-CR"/>
        </w:rPr>
        <w:t>las empresas como</w:t>
      </w:r>
      <w:r w:rsidR="00310780">
        <w:rPr>
          <w:rFonts w:ascii="Arial" w:hAnsi="Arial" w:cs="Arial"/>
          <w:bCs/>
          <w:iCs/>
          <w:lang w:val="es-MX" w:eastAsia="es-CR"/>
        </w:rPr>
        <w:t xml:space="preserve"> en</w:t>
      </w:r>
      <w:r>
        <w:rPr>
          <w:rFonts w:ascii="Arial" w:hAnsi="Arial" w:cs="Arial"/>
          <w:bCs/>
          <w:iCs/>
          <w:lang w:val="es-MX" w:eastAsia="es-CR"/>
        </w:rPr>
        <w:t xml:space="preserve"> los hogares</w:t>
      </w:r>
      <w:r w:rsidR="00A10B13">
        <w:rPr>
          <w:rFonts w:ascii="Arial" w:hAnsi="Arial" w:cs="Arial"/>
          <w:bCs/>
          <w:iCs/>
          <w:lang w:val="es-MX" w:eastAsia="es-CR"/>
        </w:rPr>
        <w:t>, y rescata que Costa Rica es pionero en este tema</w:t>
      </w:r>
      <w:r w:rsidR="00310780">
        <w:rPr>
          <w:rFonts w:ascii="Arial" w:hAnsi="Arial" w:cs="Arial"/>
          <w:bCs/>
          <w:iCs/>
          <w:lang w:val="es-MX" w:eastAsia="es-CR"/>
        </w:rPr>
        <w:t xml:space="preserve"> de la medición de los gases de efecto invernadero,</w:t>
      </w:r>
      <w:r w:rsidR="00A10B13">
        <w:rPr>
          <w:rFonts w:ascii="Arial" w:hAnsi="Arial" w:cs="Arial"/>
          <w:bCs/>
          <w:iCs/>
          <w:lang w:val="es-MX" w:eastAsia="es-CR"/>
        </w:rPr>
        <w:t xml:space="preserve"> comenta sobre la importancia de desarrollar esfuerzos para evitar que la temperatura aumente, </w:t>
      </w:r>
      <w:r w:rsidR="00A10B13">
        <w:rPr>
          <w:rFonts w:ascii="Arial" w:hAnsi="Arial" w:cs="Arial"/>
          <w:bCs/>
          <w:iCs/>
          <w:lang w:val="es-MX" w:eastAsia="es-CR"/>
        </w:rPr>
        <w:lastRenderedPageBreak/>
        <w:t>principalmente a través de la Mitigación y la otra opción que se tiene es la adaptación a las condiciones, actualmente existen veinte dos cantones trabajando en la medición de gases de efecto invernadero, comenta el caso de Puntarenas donde ya los efectos son visibles y están siendo afectados</w:t>
      </w:r>
      <w:r w:rsidR="000C5EF0">
        <w:rPr>
          <w:rFonts w:ascii="Arial" w:hAnsi="Arial" w:cs="Arial"/>
          <w:bCs/>
          <w:iCs/>
          <w:lang w:val="es-MX" w:eastAsia="es-CR"/>
        </w:rPr>
        <w:t xml:space="preserve">. Señala que la Municipalidad de Zarcero </w:t>
      </w:r>
      <w:r w:rsidR="00A10B13">
        <w:rPr>
          <w:rFonts w:ascii="Arial" w:hAnsi="Arial" w:cs="Arial"/>
          <w:bCs/>
          <w:iCs/>
          <w:lang w:val="es-MX" w:eastAsia="es-CR"/>
        </w:rPr>
        <w:t xml:space="preserve">ya ha ido cumpliendo con algunas etapas </w:t>
      </w:r>
      <w:r w:rsidR="000C5EF0">
        <w:rPr>
          <w:rFonts w:ascii="Arial" w:hAnsi="Arial" w:cs="Arial"/>
          <w:bCs/>
          <w:iCs/>
          <w:lang w:val="es-MX" w:eastAsia="es-CR"/>
        </w:rPr>
        <w:t>del</w:t>
      </w:r>
      <w:r w:rsidR="00A10B13">
        <w:rPr>
          <w:rFonts w:ascii="Arial" w:hAnsi="Arial" w:cs="Arial"/>
          <w:bCs/>
          <w:iCs/>
          <w:lang w:val="es-MX" w:eastAsia="es-CR"/>
        </w:rPr>
        <w:t xml:space="preserve"> proceso, al final del proyecto se dan recomendaciones y los actores </w:t>
      </w:r>
      <w:r w:rsidR="000C2FB4">
        <w:rPr>
          <w:rFonts w:ascii="Arial" w:hAnsi="Arial" w:cs="Arial"/>
          <w:bCs/>
          <w:iCs/>
          <w:lang w:val="es-MX" w:eastAsia="es-CR"/>
        </w:rPr>
        <w:t>deciden cuales acciones se van a implementar, uno de los sectores de mas estudio en el cantón de Zarcero van a ser el sector de la Agricultura y Ganadería, plantea que la principal limitante que se tiene</w:t>
      </w:r>
      <w:r w:rsidR="000C5EF0">
        <w:rPr>
          <w:rFonts w:ascii="Arial" w:hAnsi="Arial" w:cs="Arial"/>
          <w:bCs/>
          <w:iCs/>
          <w:lang w:val="es-MX" w:eastAsia="es-CR"/>
        </w:rPr>
        <w:t xml:space="preserve"> en estos proceso de investigación</w:t>
      </w:r>
      <w:r w:rsidR="000C2FB4">
        <w:rPr>
          <w:rFonts w:ascii="Arial" w:hAnsi="Arial" w:cs="Arial"/>
          <w:bCs/>
          <w:iCs/>
          <w:lang w:val="es-MX" w:eastAsia="es-CR"/>
        </w:rPr>
        <w:t xml:space="preserve"> es el acceso a la información, por lo que insta a los representantes de las instituciones a emitir los datos solicitados con la finalidad de que el proceso no se vea limitado y pueda avanzar lo más rápido posible, al final de la contratación se va a emitir un manual de implementación de las acciones. En este proceso se dan reconocimientos a nivel país sobre las diversas acciones que se vallan implementando.</w:t>
      </w:r>
    </w:p>
    <w:p w:rsidR="000C2FB4" w:rsidRPr="002D16F1" w:rsidRDefault="000C2FB4" w:rsidP="00035D78">
      <w:pPr>
        <w:spacing w:after="200" w:line="276" w:lineRule="auto"/>
        <w:jc w:val="both"/>
        <w:rPr>
          <w:rFonts w:ascii="Arial" w:hAnsi="Arial" w:cs="Arial"/>
          <w:bCs/>
          <w:iCs/>
          <w:lang w:val="es-MX" w:eastAsia="es-CR"/>
        </w:rPr>
      </w:pPr>
      <w:r>
        <w:rPr>
          <w:rFonts w:ascii="Arial" w:hAnsi="Arial" w:cs="Arial"/>
          <w:bCs/>
          <w:iCs/>
          <w:lang w:val="es-MX" w:eastAsia="es-CR"/>
        </w:rPr>
        <w:t xml:space="preserve">Señala el Sr. Ronald Araya Alcalde Municipal que el día de ayer firmaron </w:t>
      </w:r>
      <w:r w:rsidR="00834AE6">
        <w:rPr>
          <w:rFonts w:ascii="Arial" w:hAnsi="Arial" w:cs="Arial"/>
          <w:bCs/>
          <w:iCs/>
          <w:lang w:val="es-MX" w:eastAsia="es-CR"/>
        </w:rPr>
        <w:t xml:space="preserve">el Pacto Global y </w:t>
      </w:r>
      <w:r>
        <w:rPr>
          <w:rFonts w:ascii="Arial" w:hAnsi="Arial" w:cs="Arial"/>
          <w:bCs/>
          <w:iCs/>
          <w:lang w:val="es-MX" w:eastAsia="es-CR"/>
        </w:rPr>
        <w:t>carta de compromiso de la medición de gases de efecto invernadero</w:t>
      </w:r>
      <w:r w:rsidR="00834AE6">
        <w:rPr>
          <w:rFonts w:ascii="Arial" w:hAnsi="Arial" w:cs="Arial"/>
          <w:bCs/>
          <w:iCs/>
          <w:lang w:val="es-MX" w:eastAsia="es-CR"/>
        </w:rPr>
        <w:t>, que les permitirá en el proceso acceder a fondos de la Unión</w:t>
      </w:r>
      <w:r w:rsidR="00316A14">
        <w:rPr>
          <w:rFonts w:ascii="Arial" w:hAnsi="Arial" w:cs="Arial"/>
          <w:bCs/>
          <w:iCs/>
          <w:lang w:val="es-MX" w:eastAsia="es-CR"/>
        </w:rPr>
        <w:t xml:space="preserve"> </w:t>
      </w:r>
      <w:r w:rsidR="00834AE6">
        <w:rPr>
          <w:rFonts w:ascii="Arial" w:hAnsi="Arial" w:cs="Arial"/>
          <w:bCs/>
          <w:iCs/>
          <w:lang w:val="es-MX" w:eastAsia="es-CR"/>
        </w:rPr>
        <w:t>Europea para financiar acciones que les permita mitigar estos efectos</w:t>
      </w:r>
    </w:p>
    <w:p w:rsidR="00ED7B64" w:rsidRDefault="00035D78" w:rsidP="005D00A6">
      <w:pPr>
        <w:jc w:val="both"/>
        <w:rPr>
          <w:rFonts w:ascii="Arial" w:hAnsi="Arial" w:cs="Arial"/>
          <w:bCs/>
          <w:iCs/>
          <w:lang w:eastAsia="es-CR"/>
        </w:rPr>
      </w:pPr>
      <w:r w:rsidRPr="00035D78">
        <w:rPr>
          <w:rFonts w:ascii="Arial" w:hAnsi="Arial" w:cs="Arial"/>
          <w:bCs/>
          <w:iCs/>
          <w:lang w:eastAsia="es-CR"/>
        </w:rPr>
        <w:t>Artículo V</w:t>
      </w:r>
      <w:r>
        <w:rPr>
          <w:rFonts w:ascii="Arial" w:hAnsi="Arial" w:cs="Arial"/>
          <w:bCs/>
          <w:iCs/>
          <w:lang w:eastAsia="es-CR"/>
        </w:rPr>
        <w:t xml:space="preserve">I: Asuntos varios </w:t>
      </w:r>
    </w:p>
    <w:p w:rsidR="00E60134" w:rsidRDefault="00E60134" w:rsidP="005D00A6">
      <w:pPr>
        <w:jc w:val="both"/>
        <w:rPr>
          <w:rFonts w:ascii="Arial" w:hAnsi="Arial" w:cs="Arial"/>
          <w:bCs/>
          <w:iCs/>
          <w:lang w:eastAsia="es-CR"/>
        </w:rPr>
      </w:pPr>
      <w:r>
        <w:rPr>
          <w:rFonts w:ascii="Arial" w:hAnsi="Arial" w:cs="Arial"/>
          <w:bCs/>
          <w:iCs/>
          <w:lang w:eastAsia="es-CR"/>
        </w:rPr>
        <w:t>Inicia la comisión de accesibilidad a través de su representante Hazel Pérez quien explica brevemente de que se encarga esta comisión</w:t>
      </w:r>
      <w:r w:rsidR="00324FAF">
        <w:rPr>
          <w:rFonts w:ascii="Arial" w:hAnsi="Arial" w:cs="Arial"/>
          <w:bCs/>
          <w:iCs/>
          <w:lang w:eastAsia="es-CR"/>
        </w:rPr>
        <w:t xml:space="preserve">, del trabajo que han venido realizando principalmente en la visita </w:t>
      </w:r>
      <w:r w:rsidR="000C5EF0">
        <w:rPr>
          <w:rFonts w:ascii="Arial" w:hAnsi="Arial" w:cs="Arial"/>
          <w:bCs/>
          <w:iCs/>
          <w:lang w:eastAsia="es-CR"/>
        </w:rPr>
        <w:t xml:space="preserve">a </w:t>
      </w:r>
      <w:r w:rsidR="00324FAF">
        <w:rPr>
          <w:rFonts w:ascii="Arial" w:hAnsi="Arial" w:cs="Arial"/>
          <w:bCs/>
          <w:iCs/>
          <w:lang w:eastAsia="es-CR"/>
        </w:rPr>
        <w:t xml:space="preserve">los comercios para promover la accesibilidad física y las reuniones mensuales de seguimiento, </w:t>
      </w:r>
      <w:r>
        <w:rPr>
          <w:rFonts w:ascii="Arial" w:hAnsi="Arial" w:cs="Arial"/>
          <w:bCs/>
          <w:iCs/>
          <w:lang w:eastAsia="es-CR"/>
        </w:rPr>
        <w:t>solicita un espacio para un</w:t>
      </w:r>
      <w:r w:rsidR="000C5EF0">
        <w:rPr>
          <w:rFonts w:ascii="Arial" w:hAnsi="Arial" w:cs="Arial"/>
          <w:bCs/>
          <w:iCs/>
          <w:lang w:eastAsia="es-CR"/>
        </w:rPr>
        <w:t>a</w:t>
      </w:r>
      <w:r>
        <w:rPr>
          <w:rFonts w:ascii="Arial" w:hAnsi="Arial" w:cs="Arial"/>
          <w:bCs/>
          <w:iCs/>
          <w:lang w:eastAsia="es-CR"/>
        </w:rPr>
        <w:t xml:space="preserve"> pequeña presentación</w:t>
      </w:r>
      <w:r w:rsidR="00324FAF">
        <w:rPr>
          <w:rFonts w:ascii="Arial" w:hAnsi="Arial" w:cs="Arial"/>
          <w:bCs/>
          <w:iCs/>
          <w:lang w:eastAsia="es-CR"/>
        </w:rPr>
        <w:t xml:space="preserve"> en la que rescata que desde el Ministerio de Salud se envió un oficio a la Unidad Técnica de Gestión Vial, así como a la junta Vial donde señala lineamientos generales sobre las normas de accesibilidad universal a manera principalmente de recomendación,</w:t>
      </w:r>
      <w:r w:rsidR="000C5EF0">
        <w:rPr>
          <w:rFonts w:ascii="Arial" w:hAnsi="Arial" w:cs="Arial"/>
          <w:bCs/>
          <w:iCs/>
          <w:lang w:eastAsia="es-CR"/>
        </w:rPr>
        <w:t xml:space="preserve"> </w:t>
      </w:r>
      <w:r w:rsidR="00316A14">
        <w:rPr>
          <w:rFonts w:ascii="Arial" w:hAnsi="Arial" w:cs="Arial"/>
          <w:bCs/>
          <w:iCs/>
          <w:lang w:eastAsia="es-CR"/>
        </w:rPr>
        <w:t xml:space="preserve">seguidamente </w:t>
      </w:r>
      <w:r>
        <w:rPr>
          <w:rFonts w:ascii="Arial" w:hAnsi="Arial" w:cs="Arial"/>
          <w:bCs/>
          <w:iCs/>
          <w:lang w:eastAsia="es-CR"/>
        </w:rPr>
        <w:t>muestra  sugerencias</w:t>
      </w:r>
      <w:r w:rsidR="00316A14">
        <w:rPr>
          <w:rFonts w:ascii="Arial" w:hAnsi="Arial" w:cs="Arial"/>
          <w:bCs/>
          <w:iCs/>
          <w:lang w:eastAsia="es-CR"/>
        </w:rPr>
        <w:t xml:space="preserve"> a través de fotos</w:t>
      </w:r>
      <w:r>
        <w:rPr>
          <w:rFonts w:ascii="Arial" w:hAnsi="Arial" w:cs="Arial"/>
          <w:bCs/>
          <w:iCs/>
          <w:lang w:eastAsia="es-CR"/>
        </w:rPr>
        <w:t xml:space="preserve"> de</w:t>
      </w:r>
      <w:r w:rsidR="00316A14">
        <w:rPr>
          <w:rFonts w:ascii="Arial" w:hAnsi="Arial" w:cs="Arial"/>
          <w:bCs/>
          <w:iCs/>
          <w:lang w:eastAsia="es-CR"/>
        </w:rPr>
        <w:t xml:space="preserve"> algunos aspectos de</w:t>
      </w:r>
      <w:r>
        <w:rPr>
          <w:rFonts w:ascii="Arial" w:hAnsi="Arial" w:cs="Arial"/>
          <w:bCs/>
          <w:iCs/>
          <w:lang w:eastAsia="es-CR"/>
        </w:rPr>
        <w:t xml:space="preserve"> mejora en el tema de la construcción de aceras, las </w:t>
      </w:r>
      <w:proofErr w:type="spellStart"/>
      <w:r>
        <w:rPr>
          <w:rFonts w:ascii="Arial" w:hAnsi="Arial" w:cs="Arial"/>
          <w:bCs/>
          <w:iCs/>
          <w:lang w:eastAsia="es-CR"/>
        </w:rPr>
        <w:t>locetas</w:t>
      </w:r>
      <w:proofErr w:type="spellEnd"/>
      <w:r>
        <w:rPr>
          <w:rFonts w:ascii="Arial" w:hAnsi="Arial" w:cs="Arial"/>
          <w:bCs/>
          <w:iCs/>
          <w:lang w:eastAsia="es-CR"/>
        </w:rPr>
        <w:t xml:space="preserve"> que se están colocando y algunas perforaciones que no se deben tener</w:t>
      </w:r>
      <w:r w:rsidR="00316A14">
        <w:rPr>
          <w:rFonts w:ascii="Arial" w:hAnsi="Arial" w:cs="Arial"/>
          <w:bCs/>
          <w:iCs/>
          <w:lang w:eastAsia="es-CR"/>
        </w:rPr>
        <w:t xml:space="preserve">, hace </w:t>
      </w:r>
      <w:proofErr w:type="spellStart"/>
      <w:r w:rsidR="00316A14">
        <w:rPr>
          <w:rFonts w:ascii="Arial" w:hAnsi="Arial" w:cs="Arial"/>
          <w:bCs/>
          <w:iCs/>
          <w:lang w:eastAsia="es-CR"/>
        </w:rPr>
        <w:t>enfásis</w:t>
      </w:r>
      <w:proofErr w:type="spellEnd"/>
      <w:r w:rsidR="00316A14">
        <w:rPr>
          <w:rFonts w:ascii="Arial" w:hAnsi="Arial" w:cs="Arial"/>
          <w:bCs/>
          <w:iCs/>
          <w:lang w:eastAsia="es-CR"/>
        </w:rPr>
        <w:t xml:space="preserve"> en que estas recomendaciones se hacen previas a la conclusión completa de la obra con el objetivo de que se puedan solventar</w:t>
      </w:r>
      <w:r w:rsidR="000C5EF0">
        <w:rPr>
          <w:rFonts w:ascii="Arial" w:hAnsi="Arial" w:cs="Arial"/>
          <w:bCs/>
          <w:iCs/>
          <w:lang w:eastAsia="es-CR"/>
        </w:rPr>
        <w:t xml:space="preserve"> en el proceso.</w:t>
      </w:r>
    </w:p>
    <w:p w:rsidR="00035D78" w:rsidRDefault="00316A14" w:rsidP="005D00A6">
      <w:pPr>
        <w:jc w:val="both"/>
        <w:rPr>
          <w:rFonts w:ascii="Arial" w:hAnsi="Arial" w:cs="Arial"/>
          <w:bCs/>
          <w:iCs/>
          <w:lang w:eastAsia="es-CR"/>
        </w:rPr>
      </w:pPr>
      <w:r>
        <w:rPr>
          <w:rFonts w:ascii="Arial" w:hAnsi="Arial" w:cs="Arial"/>
          <w:bCs/>
          <w:iCs/>
          <w:lang w:eastAsia="es-CR"/>
        </w:rPr>
        <w:t xml:space="preserve">El Sr. Ronald Araya interviene y expresa la molestia del comercio respecto a las acciones de mejora que se están haciendo en la construcción de las aceras, recalca que por recomendación del experto en el tema se tomó la decisión de hacer las jardineras y adecuar una rampa esto principalmente por el desnivel tan pronunciado que existe entre la acera y la calle y de esta manera </w:t>
      </w:r>
      <w:r w:rsidR="000C5EF0">
        <w:rPr>
          <w:rFonts w:ascii="Arial" w:hAnsi="Arial" w:cs="Arial"/>
          <w:bCs/>
          <w:iCs/>
          <w:lang w:eastAsia="es-CR"/>
        </w:rPr>
        <w:t>también</w:t>
      </w:r>
      <w:r>
        <w:rPr>
          <w:rFonts w:ascii="Arial" w:hAnsi="Arial" w:cs="Arial"/>
          <w:bCs/>
          <w:iCs/>
          <w:lang w:eastAsia="es-CR"/>
        </w:rPr>
        <w:t xml:space="preserve"> prevenir accidentes</w:t>
      </w:r>
      <w:r w:rsidR="00800222">
        <w:rPr>
          <w:rFonts w:ascii="Arial" w:hAnsi="Arial" w:cs="Arial"/>
          <w:bCs/>
          <w:iCs/>
          <w:lang w:eastAsia="es-CR"/>
        </w:rPr>
        <w:t>.</w:t>
      </w:r>
    </w:p>
    <w:p w:rsidR="009E2477" w:rsidRDefault="00800222" w:rsidP="005D00A6">
      <w:pPr>
        <w:jc w:val="both"/>
        <w:rPr>
          <w:rFonts w:ascii="Arial" w:hAnsi="Arial" w:cs="Arial"/>
          <w:bCs/>
          <w:iCs/>
          <w:lang w:eastAsia="es-CR"/>
        </w:rPr>
      </w:pPr>
      <w:r>
        <w:rPr>
          <w:rFonts w:ascii="Arial" w:hAnsi="Arial" w:cs="Arial"/>
          <w:bCs/>
          <w:iCs/>
          <w:lang w:eastAsia="es-CR"/>
        </w:rPr>
        <w:t xml:space="preserve">Hace su intervención </w:t>
      </w:r>
      <w:proofErr w:type="spellStart"/>
      <w:r>
        <w:rPr>
          <w:rFonts w:ascii="Arial" w:hAnsi="Arial" w:cs="Arial"/>
          <w:bCs/>
          <w:iCs/>
          <w:lang w:eastAsia="es-CR"/>
        </w:rPr>
        <w:t>Mailoth</w:t>
      </w:r>
      <w:proofErr w:type="spellEnd"/>
      <w:r>
        <w:rPr>
          <w:rFonts w:ascii="Arial" w:hAnsi="Arial" w:cs="Arial"/>
          <w:bCs/>
          <w:iCs/>
          <w:lang w:eastAsia="es-CR"/>
        </w:rPr>
        <w:t xml:space="preserve"> González ingeniero de la Unidad Técnica, comenta todo el proceso que han tenido en este trabajo, con el cambio de la tubería y algunas anomalías que se han encontrado respecto a algunos caños, en el cartel se contrataron a dos empresas una para </w:t>
      </w:r>
      <w:r w:rsidR="0041321F">
        <w:rPr>
          <w:rFonts w:ascii="Arial" w:hAnsi="Arial" w:cs="Arial"/>
          <w:bCs/>
          <w:iCs/>
          <w:lang w:eastAsia="es-CR"/>
        </w:rPr>
        <w:t xml:space="preserve">el suministro del concreto y otra para la colocación, señala que con respecto a los huecos que se muestran en la fotografías </w:t>
      </w:r>
      <w:r w:rsidR="00800766">
        <w:rPr>
          <w:rFonts w:ascii="Arial" w:hAnsi="Arial" w:cs="Arial"/>
          <w:bCs/>
          <w:iCs/>
          <w:lang w:eastAsia="es-CR"/>
        </w:rPr>
        <w:t>son medidores</w:t>
      </w:r>
      <w:r w:rsidR="005E0B92">
        <w:rPr>
          <w:rFonts w:ascii="Arial" w:hAnsi="Arial" w:cs="Arial"/>
          <w:bCs/>
          <w:iCs/>
          <w:lang w:eastAsia="es-CR"/>
        </w:rPr>
        <w:t xml:space="preserve"> y llaves de paso</w:t>
      </w:r>
      <w:r w:rsidR="00800766">
        <w:rPr>
          <w:rFonts w:ascii="Arial" w:hAnsi="Arial" w:cs="Arial"/>
          <w:bCs/>
          <w:iCs/>
          <w:lang w:eastAsia="es-CR"/>
        </w:rPr>
        <w:t xml:space="preserve"> que están colocadas desde hace muchos años y se </w:t>
      </w:r>
      <w:r w:rsidR="00800766">
        <w:rPr>
          <w:rFonts w:ascii="Arial" w:hAnsi="Arial" w:cs="Arial"/>
          <w:bCs/>
          <w:iCs/>
          <w:lang w:eastAsia="es-CR"/>
        </w:rPr>
        <w:lastRenderedPageBreak/>
        <w:t xml:space="preserve">deben readecuar al diseño de la </w:t>
      </w:r>
      <w:proofErr w:type="spellStart"/>
      <w:r w:rsidR="00800766">
        <w:rPr>
          <w:rFonts w:ascii="Arial" w:hAnsi="Arial" w:cs="Arial"/>
          <w:bCs/>
          <w:iCs/>
          <w:lang w:eastAsia="es-CR"/>
        </w:rPr>
        <w:t>loceta</w:t>
      </w:r>
      <w:proofErr w:type="spellEnd"/>
      <w:r w:rsidR="00800766">
        <w:rPr>
          <w:rFonts w:ascii="Arial" w:hAnsi="Arial" w:cs="Arial"/>
          <w:bCs/>
          <w:iCs/>
          <w:lang w:eastAsia="es-CR"/>
        </w:rPr>
        <w:t>, problemática en la que actualmente se continua trabajando, además menciona el gran aporte que ha tendido por parte del</w:t>
      </w:r>
      <w:r w:rsidR="000C5EF0">
        <w:rPr>
          <w:rFonts w:ascii="Arial" w:hAnsi="Arial" w:cs="Arial"/>
          <w:bCs/>
          <w:iCs/>
          <w:lang w:eastAsia="es-CR"/>
        </w:rPr>
        <w:t xml:space="preserve"> Ingeniero del</w:t>
      </w:r>
      <w:r w:rsidR="00800766">
        <w:rPr>
          <w:rFonts w:ascii="Arial" w:hAnsi="Arial" w:cs="Arial"/>
          <w:bCs/>
          <w:iCs/>
          <w:lang w:eastAsia="es-CR"/>
        </w:rPr>
        <w:t xml:space="preserve"> </w:t>
      </w:r>
      <w:proofErr w:type="spellStart"/>
      <w:r w:rsidR="00800766">
        <w:rPr>
          <w:rFonts w:ascii="Arial" w:hAnsi="Arial" w:cs="Arial"/>
          <w:bCs/>
          <w:iCs/>
          <w:lang w:eastAsia="es-CR"/>
        </w:rPr>
        <w:t>Conapdis</w:t>
      </w:r>
      <w:proofErr w:type="spellEnd"/>
      <w:r w:rsidR="00800766">
        <w:rPr>
          <w:rFonts w:ascii="Arial" w:hAnsi="Arial" w:cs="Arial"/>
          <w:bCs/>
          <w:iCs/>
          <w:lang w:eastAsia="es-CR"/>
        </w:rPr>
        <w:t xml:space="preserve"> respecto a la asesoría en la construcción de rampas y los lugares ideales </w:t>
      </w:r>
      <w:r w:rsidR="000C5EF0">
        <w:rPr>
          <w:rFonts w:ascii="Arial" w:hAnsi="Arial" w:cs="Arial"/>
          <w:bCs/>
          <w:iCs/>
          <w:lang w:eastAsia="es-CR"/>
        </w:rPr>
        <w:t xml:space="preserve">para </w:t>
      </w:r>
      <w:r w:rsidR="00800766">
        <w:rPr>
          <w:rFonts w:ascii="Arial" w:hAnsi="Arial" w:cs="Arial"/>
          <w:bCs/>
          <w:iCs/>
          <w:lang w:eastAsia="es-CR"/>
        </w:rPr>
        <w:t>colocarlas esto por los desniveles tan elevados entre la acera y la carretera que se presentan en algunos sectores</w:t>
      </w:r>
      <w:r w:rsidR="007A662F">
        <w:rPr>
          <w:rFonts w:ascii="Arial" w:hAnsi="Arial" w:cs="Arial"/>
          <w:bCs/>
          <w:iCs/>
          <w:lang w:eastAsia="es-CR"/>
        </w:rPr>
        <w:t>, señala el Sr. Ronald Araya el levantamiento que hicieron en las aceras y como esto disminuyó la cantidad de cobertura, pero aclara que se hizo con la finalidad de tener un mejor acceso a los comercios, esta acci</w:t>
      </w:r>
      <w:r w:rsidR="005E0B92">
        <w:rPr>
          <w:rFonts w:ascii="Arial" w:hAnsi="Arial" w:cs="Arial"/>
          <w:bCs/>
          <w:iCs/>
          <w:lang w:eastAsia="es-CR"/>
        </w:rPr>
        <w:t>ó</w:t>
      </w:r>
      <w:r w:rsidR="007A662F">
        <w:rPr>
          <w:rFonts w:ascii="Arial" w:hAnsi="Arial" w:cs="Arial"/>
          <w:bCs/>
          <w:iCs/>
          <w:lang w:eastAsia="es-CR"/>
        </w:rPr>
        <w:t>n se realizó hasta donde fuera posible respetando las normas técnicas ya estipuladas</w:t>
      </w:r>
      <w:r w:rsidR="005E0B92">
        <w:rPr>
          <w:rFonts w:ascii="Arial" w:hAnsi="Arial" w:cs="Arial"/>
          <w:bCs/>
          <w:iCs/>
          <w:lang w:eastAsia="es-CR"/>
        </w:rPr>
        <w:t xml:space="preserve">, Señala </w:t>
      </w:r>
      <w:proofErr w:type="spellStart"/>
      <w:r w:rsidR="005E0B92">
        <w:rPr>
          <w:rFonts w:ascii="Arial" w:hAnsi="Arial" w:cs="Arial"/>
          <w:bCs/>
          <w:iCs/>
          <w:lang w:eastAsia="es-CR"/>
        </w:rPr>
        <w:t>Mailoth</w:t>
      </w:r>
      <w:proofErr w:type="spellEnd"/>
      <w:r w:rsidR="005E0B92">
        <w:rPr>
          <w:rFonts w:ascii="Arial" w:hAnsi="Arial" w:cs="Arial"/>
          <w:bCs/>
          <w:iCs/>
          <w:lang w:eastAsia="es-CR"/>
        </w:rPr>
        <w:t xml:space="preserve"> González Ingeniero de la Unidad Técnica de Gestión Vial </w:t>
      </w:r>
      <w:r w:rsidR="007A662F">
        <w:rPr>
          <w:rFonts w:ascii="Arial" w:hAnsi="Arial" w:cs="Arial"/>
          <w:bCs/>
          <w:iCs/>
          <w:lang w:eastAsia="es-CR"/>
        </w:rPr>
        <w:t xml:space="preserve"> </w:t>
      </w:r>
      <w:r w:rsidR="005E0B92">
        <w:rPr>
          <w:rFonts w:ascii="Arial" w:hAnsi="Arial" w:cs="Arial"/>
          <w:bCs/>
          <w:iCs/>
          <w:lang w:eastAsia="es-CR"/>
        </w:rPr>
        <w:t xml:space="preserve">que aún está pendiente terminar de colocar las </w:t>
      </w:r>
      <w:proofErr w:type="spellStart"/>
      <w:r w:rsidR="005E0B92">
        <w:rPr>
          <w:rFonts w:ascii="Arial" w:hAnsi="Arial" w:cs="Arial"/>
          <w:bCs/>
          <w:iCs/>
          <w:lang w:eastAsia="es-CR"/>
        </w:rPr>
        <w:t>locetas</w:t>
      </w:r>
      <w:proofErr w:type="spellEnd"/>
      <w:r w:rsidR="005E0B92">
        <w:rPr>
          <w:rFonts w:ascii="Arial" w:hAnsi="Arial" w:cs="Arial"/>
          <w:bCs/>
          <w:iCs/>
          <w:lang w:eastAsia="es-CR"/>
        </w:rPr>
        <w:t>, el departamento de acueducto debe arreglar los medidores y llaves de paso, aclara que el proyecto no se ha terminado</w:t>
      </w:r>
      <w:r w:rsidR="000C5EF0">
        <w:rPr>
          <w:rFonts w:ascii="Arial" w:hAnsi="Arial" w:cs="Arial"/>
          <w:bCs/>
          <w:iCs/>
          <w:lang w:eastAsia="es-CR"/>
        </w:rPr>
        <w:t>.</w:t>
      </w:r>
    </w:p>
    <w:p w:rsidR="009E2477" w:rsidRDefault="009E2477" w:rsidP="005D00A6">
      <w:pPr>
        <w:jc w:val="both"/>
        <w:rPr>
          <w:rFonts w:ascii="Arial" w:hAnsi="Arial" w:cs="Arial"/>
          <w:bCs/>
          <w:iCs/>
          <w:lang w:eastAsia="es-CR"/>
        </w:rPr>
      </w:pPr>
      <w:r>
        <w:rPr>
          <w:rFonts w:ascii="Arial" w:hAnsi="Arial" w:cs="Arial"/>
          <w:bCs/>
          <w:iCs/>
          <w:lang w:eastAsia="es-CR"/>
        </w:rPr>
        <w:t xml:space="preserve">Comenta el Sr. Ronald Araya respecto al proyecto presentado a </w:t>
      </w:r>
      <w:proofErr w:type="spellStart"/>
      <w:r>
        <w:rPr>
          <w:rFonts w:ascii="Arial" w:hAnsi="Arial" w:cs="Arial"/>
          <w:bCs/>
          <w:iCs/>
          <w:lang w:eastAsia="es-CR"/>
        </w:rPr>
        <w:t>Cosevi</w:t>
      </w:r>
      <w:proofErr w:type="spellEnd"/>
      <w:r>
        <w:rPr>
          <w:rFonts w:ascii="Arial" w:hAnsi="Arial" w:cs="Arial"/>
          <w:bCs/>
          <w:iCs/>
          <w:lang w:eastAsia="es-CR"/>
        </w:rPr>
        <w:t>, sobre la construcción de cinco kilómetros de aceras el cual, el cual se haría de manera conjunta con el gobierno local, esta oportunidad surge desde la Unión de Gobiernos Locales de la cual forma parte la Municipalidad, además comenta acerca del convenio que se ha venido gestionando respecto a la administración del parque, lo que le permitiría invertir una mayor cantidad de recursos y obras en este espacio,</w:t>
      </w:r>
      <w:r w:rsidR="000C5EF0">
        <w:rPr>
          <w:rFonts w:ascii="Arial" w:hAnsi="Arial" w:cs="Arial"/>
          <w:bCs/>
          <w:iCs/>
          <w:lang w:eastAsia="es-CR"/>
        </w:rPr>
        <w:t xml:space="preserve"> financiadas con la creación de una tasa, es importante rescatar que</w:t>
      </w:r>
      <w:r>
        <w:rPr>
          <w:rFonts w:ascii="Arial" w:hAnsi="Arial" w:cs="Arial"/>
          <w:bCs/>
          <w:iCs/>
          <w:lang w:eastAsia="es-CR"/>
        </w:rPr>
        <w:t xml:space="preserve"> ya se encuentra a un 90% de finiquitarse este proceso</w:t>
      </w:r>
    </w:p>
    <w:p w:rsidR="009E2477" w:rsidRDefault="009E2477" w:rsidP="005D00A6">
      <w:pPr>
        <w:jc w:val="both"/>
        <w:rPr>
          <w:rFonts w:ascii="Arial" w:hAnsi="Arial" w:cs="Arial"/>
          <w:bCs/>
          <w:iCs/>
          <w:lang w:eastAsia="es-CR"/>
        </w:rPr>
      </w:pPr>
      <w:r>
        <w:rPr>
          <w:rFonts w:ascii="Arial" w:hAnsi="Arial" w:cs="Arial"/>
          <w:bCs/>
          <w:iCs/>
          <w:lang w:eastAsia="es-CR"/>
        </w:rPr>
        <w:t>Amplía la Sra. Laura Solano que el tema de aceras se va a continuar trabajando, y que algunas veces incluso se ha</w:t>
      </w:r>
      <w:r w:rsidR="0001315D">
        <w:rPr>
          <w:rFonts w:ascii="Arial" w:hAnsi="Arial" w:cs="Arial"/>
          <w:bCs/>
          <w:iCs/>
          <w:lang w:eastAsia="es-CR"/>
        </w:rPr>
        <w:t>n</w:t>
      </w:r>
      <w:r>
        <w:rPr>
          <w:rFonts w:ascii="Arial" w:hAnsi="Arial" w:cs="Arial"/>
          <w:bCs/>
          <w:iCs/>
          <w:lang w:eastAsia="es-CR"/>
        </w:rPr>
        <w:t xml:space="preserve"> hecho en acuerdos de cooperación mutua con la comunidad y el gobierno local, esto no se va a limitar solamente al casco central, sino mas bien se pretende ampliar los proyectos a los distritos.</w:t>
      </w:r>
    </w:p>
    <w:p w:rsidR="009E2477" w:rsidRDefault="00D309AC" w:rsidP="005D00A6">
      <w:pPr>
        <w:jc w:val="both"/>
        <w:rPr>
          <w:rFonts w:ascii="Arial" w:hAnsi="Arial" w:cs="Arial"/>
          <w:bCs/>
          <w:iCs/>
          <w:lang w:eastAsia="es-CR"/>
        </w:rPr>
      </w:pPr>
      <w:r>
        <w:rPr>
          <w:rFonts w:ascii="Arial" w:hAnsi="Arial" w:cs="Arial"/>
          <w:bCs/>
          <w:iCs/>
          <w:lang w:eastAsia="es-CR"/>
        </w:rPr>
        <w:t>El Sr. Ronald Araya además resalta la compra de basureros amigables con el ambiente, lo cual ya está siendo atendido por la Municipalidad.</w:t>
      </w:r>
    </w:p>
    <w:p w:rsidR="00D309AC" w:rsidRDefault="00D309AC" w:rsidP="005D00A6">
      <w:pPr>
        <w:jc w:val="both"/>
        <w:rPr>
          <w:rFonts w:ascii="Arial" w:hAnsi="Arial" w:cs="Arial"/>
          <w:bCs/>
          <w:iCs/>
          <w:lang w:eastAsia="es-CR"/>
        </w:rPr>
      </w:pPr>
      <w:r>
        <w:rPr>
          <w:rFonts w:ascii="Arial" w:hAnsi="Arial" w:cs="Arial"/>
          <w:bCs/>
          <w:iCs/>
          <w:lang w:eastAsia="es-CR"/>
        </w:rPr>
        <w:t>Rescata Hazel Pérez la importancia de atender estas recomendaciones a la mayor brevedad posible ya que si la acera está transitable, esta representa un riesgo para las personas principalmente las no videntes.</w:t>
      </w:r>
    </w:p>
    <w:p w:rsidR="00D309AC" w:rsidRDefault="00D309AC" w:rsidP="005D00A6">
      <w:pPr>
        <w:jc w:val="both"/>
        <w:rPr>
          <w:rFonts w:ascii="Arial" w:hAnsi="Arial" w:cs="Arial"/>
          <w:bCs/>
          <w:iCs/>
          <w:lang w:eastAsia="es-CR"/>
        </w:rPr>
      </w:pPr>
      <w:r>
        <w:rPr>
          <w:rFonts w:ascii="Arial" w:hAnsi="Arial" w:cs="Arial"/>
          <w:bCs/>
          <w:iCs/>
          <w:lang w:eastAsia="es-CR"/>
        </w:rPr>
        <w:t xml:space="preserve">Recomienda el Dr. Quesada que es importante transmitir el mensaje de lo que se ha tratado en el CCCI respecto al tema de las aceras para que exista mayor claridad en la población y de esta manera evitar </w:t>
      </w:r>
      <w:r w:rsidR="00914B20">
        <w:rPr>
          <w:rFonts w:ascii="Arial" w:hAnsi="Arial" w:cs="Arial"/>
          <w:bCs/>
          <w:iCs/>
          <w:lang w:eastAsia="es-CR"/>
        </w:rPr>
        <w:t>denuncias,</w:t>
      </w:r>
      <w:r>
        <w:rPr>
          <w:rFonts w:ascii="Arial" w:hAnsi="Arial" w:cs="Arial"/>
          <w:bCs/>
          <w:iCs/>
          <w:lang w:eastAsia="es-CR"/>
        </w:rPr>
        <w:t xml:space="preserve"> así como malos entendidos.</w:t>
      </w:r>
    </w:p>
    <w:p w:rsidR="00914B20" w:rsidRDefault="00D309AC" w:rsidP="005D00A6">
      <w:pPr>
        <w:jc w:val="both"/>
        <w:rPr>
          <w:rFonts w:ascii="Arial" w:hAnsi="Arial" w:cs="Arial"/>
          <w:bCs/>
          <w:iCs/>
          <w:lang w:eastAsia="es-CR"/>
        </w:rPr>
      </w:pPr>
      <w:r>
        <w:rPr>
          <w:rFonts w:ascii="Arial" w:hAnsi="Arial" w:cs="Arial"/>
          <w:bCs/>
          <w:iCs/>
          <w:lang w:eastAsia="es-CR"/>
        </w:rPr>
        <w:t>Se da como sugerencia invitar a las personas con discapacidad ha hacer las pruebas para el uso adecuado de las aceras</w:t>
      </w:r>
      <w:r w:rsidR="0001315D">
        <w:rPr>
          <w:rFonts w:ascii="Arial" w:hAnsi="Arial" w:cs="Arial"/>
          <w:bCs/>
          <w:iCs/>
          <w:lang w:eastAsia="es-CR"/>
        </w:rPr>
        <w:t xml:space="preserve"> y rampas</w:t>
      </w:r>
      <w:r>
        <w:rPr>
          <w:rFonts w:ascii="Arial" w:hAnsi="Arial" w:cs="Arial"/>
          <w:bCs/>
          <w:iCs/>
          <w:lang w:eastAsia="es-CR"/>
        </w:rPr>
        <w:t>, incluso que ellos mismos puedan dar recomendaciones sobre alguna condición de mejora y como comisión se ponen a disposición de los compañeros para sensibilizar a los comercios</w:t>
      </w:r>
      <w:r w:rsidR="00914B20">
        <w:rPr>
          <w:rFonts w:ascii="Arial" w:hAnsi="Arial" w:cs="Arial"/>
          <w:bCs/>
          <w:iCs/>
          <w:lang w:eastAsia="es-CR"/>
        </w:rPr>
        <w:t xml:space="preserve">. </w:t>
      </w:r>
    </w:p>
    <w:p w:rsidR="00914B20" w:rsidRDefault="00914B20" w:rsidP="005D00A6">
      <w:pPr>
        <w:jc w:val="both"/>
        <w:rPr>
          <w:rFonts w:ascii="Arial" w:hAnsi="Arial" w:cs="Arial"/>
          <w:bCs/>
          <w:iCs/>
          <w:lang w:eastAsia="es-CR"/>
        </w:rPr>
      </w:pPr>
      <w:r>
        <w:rPr>
          <w:rFonts w:ascii="Arial" w:hAnsi="Arial" w:cs="Arial"/>
          <w:bCs/>
          <w:iCs/>
          <w:lang w:eastAsia="es-CR"/>
        </w:rPr>
        <w:t xml:space="preserve">En asuntos varios se incorpora también el tema de la formulación del plan estratégico comenta la Sra. Laura Solano que se van a realizar talleres en las comunidades después de Semana Santa y en el mes de </w:t>
      </w:r>
      <w:proofErr w:type="gramStart"/>
      <w:r>
        <w:rPr>
          <w:rFonts w:ascii="Arial" w:hAnsi="Arial" w:cs="Arial"/>
          <w:bCs/>
          <w:iCs/>
          <w:lang w:eastAsia="es-CR"/>
        </w:rPr>
        <w:t>Mayo</w:t>
      </w:r>
      <w:proofErr w:type="gramEnd"/>
      <w:r>
        <w:rPr>
          <w:rFonts w:ascii="Arial" w:hAnsi="Arial" w:cs="Arial"/>
          <w:bCs/>
          <w:iCs/>
          <w:lang w:eastAsia="es-CR"/>
        </w:rPr>
        <w:t xml:space="preserve">, la programación se dará en la sesión </w:t>
      </w:r>
      <w:r w:rsidR="0001315D">
        <w:rPr>
          <w:rFonts w:ascii="Arial" w:hAnsi="Arial" w:cs="Arial"/>
          <w:bCs/>
          <w:iCs/>
          <w:lang w:eastAsia="es-CR"/>
        </w:rPr>
        <w:t xml:space="preserve">correspondiente al </w:t>
      </w:r>
      <w:r>
        <w:rPr>
          <w:rFonts w:ascii="Arial" w:hAnsi="Arial" w:cs="Arial"/>
          <w:bCs/>
          <w:iCs/>
          <w:lang w:eastAsia="es-CR"/>
        </w:rPr>
        <w:t>mes de Marzo</w:t>
      </w:r>
      <w:r w:rsidR="0001315D">
        <w:rPr>
          <w:rFonts w:ascii="Arial" w:hAnsi="Arial" w:cs="Arial"/>
          <w:bCs/>
          <w:iCs/>
          <w:lang w:eastAsia="es-CR"/>
        </w:rPr>
        <w:t xml:space="preserve"> con la finalidad de que algunas instituciones se puedan incorporar en el proceso</w:t>
      </w:r>
      <w:r>
        <w:rPr>
          <w:rFonts w:ascii="Arial" w:hAnsi="Arial" w:cs="Arial"/>
          <w:bCs/>
          <w:iCs/>
          <w:lang w:eastAsia="es-CR"/>
        </w:rPr>
        <w:t xml:space="preserve">. </w:t>
      </w:r>
      <w:proofErr w:type="gramStart"/>
      <w:r>
        <w:rPr>
          <w:rFonts w:ascii="Arial" w:hAnsi="Arial" w:cs="Arial"/>
          <w:bCs/>
          <w:iCs/>
          <w:lang w:eastAsia="es-CR"/>
        </w:rPr>
        <w:t>Además</w:t>
      </w:r>
      <w:proofErr w:type="gramEnd"/>
      <w:r>
        <w:rPr>
          <w:rFonts w:ascii="Arial" w:hAnsi="Arial" w:cs="Arial"/>
          <w:bCs/>
          <w:iCs/>
          <w:lang w:eastAsia="es-CR"/>
        </w:rPr>
        <w:t xml:space="preserve"> comenta sobre la sesión de la que participó con el INCAE</w:t>
      </w:r>
      <w:r w:rsidR="00FC00FB">
        <w:rPr>
          <w:rFonts w:ascii="Arial" w:hAnsi="Arial" w:cs="Arial"/>
          <w:bCs/>
          <w:iCs/>
          <w:lang w:eastAsia="es-CR"/>
        </w:rPr>
        <w:t xml:space="preserve"> y la presentación de los resultados respecto al índice de desarrollo social de cada uno de los cantones.</w:t>
      </w:r>
    </w:p>
    <w:p w:rsidR="00FC00FB" w:rsidRDefault="00FC00FB" w:rsidP="005D00A6">
      <w:pPr>
        <w:jc w:val="both"/>
        <w:rPr>
          <w:rFonts w:ascii="Arial" w:hAnsi="Arial" w:cs="Arial"/>
          <w:bCs/>
          <w:iCs/>
          <w:lang w:eastAsia="es-CR"/>
        </w:rPr>
      </w:pPr>
      <w:r>
        <w:rPr>
          <w:rFonts w:ascii="Arial" w:hAnsi="Arial" w:cs="Arial"/>
          <w:bCs/>
          <w:iCs/>
          <w:lang w:eastAsia="es-CR"/>
        </w:rPr>
        <w:t>También comenta sobre el proyecto sembrando esperanzas el cual se está desarrollando en dos líneas uno de la evaluación</w:t>
      </w:r>
      <w:r w:rsidR="0001315D">
        <w:rPr>
          <w:rFonts w:ascii="Arial" w:hAnsi="Arial" w:cs="Arial"/>
          <w:bCs/>
          <w:iCs/>
          <w:lang w:eastAsia="es-CR"/>
        </w:rPr>
        <w:t xml:space="preserve"> del grupo actual</w:t>
      </w:r>
      <w:r>
        <w:rPr>
          <w:rFonts w:ascii="Arial" w:hAnsi="Arial" w:cs="Arial"/>
          <w:bCs/>
          <w:iCs/>
          <w:lang w:eastAsia="es-CR"/>
        </w:rPr>
        <w:t xml:space="preserve">  y la otra selección de las familias nuevas para inicia</w:t>
      </w:r>
      <w:r w:rsidR="0001315D">
        <w:rPr>
          <w:rFonts w:ascii="Arial" w:hAnsi="Arial" w:cs="Arial"/>
          <w:bCs/>
          <w:iCs/>
          <w:lang w:eastAsia="es-CR"/>
        </w:rPr>
        <w:t xml:space="preserve">r  el proceso, </w:t>
      </w:r>
      <w:r>
        <w:rPr>
          <w:rFonts w:ascii="Arial" w:hAnsi="Arial" w:cs="Arial"/>
          <w:bCs/>
          <w:iCs/>
          <w:lang w:eastAsia="es-CR"/>
        </w:rPr>
        <w:t xml:space="preserve">se debe hacer una reestructuración de las y los padrinos que atienden el proyecto, señala además la necesidad que </w:t>
      </w:r>
      <w:r>
        <w:rPr>
          <w:rFonts w:ascii="Arial" w:hAnsi="Arial" w:cs="Arial"/>
          <w:bCs/>
          <w:iCs/>
          <w:lang w:eastAsia="es-CR"/>
        </w:rPr>
        <w:lastRenderedPageBreak/>
        <w:t>surge respecto al tema de vivienda y que actualmente se está trabajando en la conformación de un grupo de voluntarios de la comunidad que atenderán este tema</w:t>
      </w:r>
      <w:r w:rsidR="004D4122">
        <w:rPr>
          <w:rFonts w:ascii="Arial" w:hAnsi="Arial" w:cs="Arial"/>
          <w:bCs/>
          <w:iCs/>
          <w:lang w:eastAsia="es-CR"/>
        </w:rPr>
        <w:t xml:space="preserve">, invita a los miembros que deseen incorporarse a la próxima reunión, </w:t>
      </w:r>
      <w:r w:rsidR="0001315D">
        <w:rPr>
          <w:rFonts w:ascii="Arial" w:hAnsi="Arial" w:cs="Arial"/>
          <w:bCs/>
          <w:iCs/>
          <w:lang w:eastAsia="es-CR"/>
        </w:rPr>
        <w:t xml:space="preserve">rescata que </w:t>
      </w:r>
      <w:r w:rsidR="004D4122">
        <w:rPr>
          <w:rFonts w:ascii="Arial" w:hAnsi="Arial" w:cs="Arial"/>
          <w:bCs/>
          <w:iCs/>
          <w:lang w:eastAsia="es-CR"/>
        </w:rPr>
        <w:t>se dará prioridad a algunos casos detectados en sembrando esperanzas.</w:t>
      </w:r>
    </w:p>
    <w:p w:rsidR="004D4122" w:rsidRDefault="004D4122" w:rsidP="005D00A6">
      <w:pPr>
        <w:jc w:val="both"/>
        <w:rPr>
          <w:rFonts w:ascii="Arial" w:hAnsi="Arial" w:cs="Arial"/>
          <w:bCs/>
          <w:iCs/>
          <w:lang w:eastAsia="es-CR"/>
        </w:rPr>
      </w:pPr>
      <w:r>
        <w:rPr>
          <w:rFonts w:ascii="Arial" w:hAnsi="Arial" w:cs="Arial"/>
          <w:bCs/>
          <w:iCs/>
          <w:lang w:eastAsia="es-CR"/>
        </w:rPr>
        <w:t>Señala William Cambronero representante del IAFA la importancia de dar a conocer los proyectos que se tienen para el cantón, y que se le pueda brindar un espacio en la próxima sesión para referirse a este tema.</w:t>
      </w:r>
    </w:p>
    <w:p w:rsidR="004D4122" w:rsidRDefault="004D4122" w:rsidP="005D00A6">
      <w:pPr>
        <w:jc w:val="both"/>
        <w:rPr>
          <w:rFonts w:ascii="Arial" w:hAnsi="Arial" w:cs="Arial"/>
          <w:bCs/>
          <w:iCs/>
          <w:lang w:eastAsia="es-CR"/>
        </w:rPr>
      </w:pPr>
      <w:r>
        <w:rPr>
          <w:rFonts w:ascii="Arial" w:hAnsi="Arial" w:cs="Arial"/>
          <w:bCs/>
          <w:iCs/>
          <w:lang w:eastAsia="es-CR"/>
        </w:rPr>
        <w:t>La Sra. Laura Solano, señala la necesidad que se ha presentado también, respecto al comportamiento suicida y la depresión, el cual es necesario que los integrantes del CCCI conozcan.</w:t>
      </w:r>
    </w:p>
    <w:p w:rsidR="004D4122" w:rsidRDefault="004D4122" w:rsidP="005D00A6">
      <w:pPr>
        <w:jc w:val="both"/>
        <w:rPr>
          <w:rFonts w:ascii="Arial" w:hAnsi="Arial" w:cs="Arial"/>
          <w:bCs/>
          <w:iCs/>
          <w:lang w:eastAsia="es-CR"/>
        </w:rPr>
      </w:pPr>
      <w:r>
        <w:rPr>
          <w:rFonts w:ascii="Arial" w:hAnsi="Arial" w:cs="Arial"/>
          <w:bCs/>
          <w:iCs/>
          <w:lang w:eastAsia="es-CR"/>
        </w:rPr>
        <w:t>Propone que la comisión de atención del comportamiento suicida tenga un espacio en la próxima sesión para conocer los protocolos y trabajo que están realizando, así mismo otro espacio en la agenda para que el IAFA pueda exponer los proyectos que se tienen programados para el cantón de Zarcero.</w:t>
      </w:r>
    </w:p>
    <w:p w:rsidR="004D4122" w:rsidRDefault="006B2CB6" w:rsidP="005D00A6">
      <w:pPr>
        <w:jc w:val="both"/>
        <w:rPr>
          <w:rFonts w:ascii="Arial" w:hAnsi="Arial" w:cs="Arial"/>
          <w:bCs/>
          <w:iCs/>
          <w:lang w:eastAsia="es-CR"/>
        </w:rPr>
      </w:pPr>
      <w:r>
        <w:rPr>
          <w:rFonts w:ascii="Arial" w:hAnsi="Arial" w:cs="Arial"/>
          <w:bCs/>
          <w:iCs/>
          <w:lang w:eastAsia="es-CR"/>
        </w:rPr>
        <w:t xml:space="preserve">Recalca Meylin Salazar del </w:t>
      </w:r>
      <w:proofErr w:type="spellStart"/>
      <w:r>
        <w:rPr>
          <w:rFonts w:ascii="Arial" w:hAnsi="Arial" w:cs="Arial"/>
          <w:bCs/>
          <w:iCs/>
          <w:lang w:eastAsia="es-CR"/>
        </w:rPr>
        <w:t>Conapdis</w:t>
      </w:r>
      <w:proofErr w:type="spellEnd"/>
      <w:r>
        <w:rPr>
          <w:rFonts w:ascii="Arial" w:hAnsi="Arial" w:cs="Arial"/>
          <w:bCs/>
          <w:iCs/>
          <w:lang w:eastAsia="es-CR"/>
        </w:rPr>
        <w:t xml:space="preserve">, que es muy necesario tener estadísticas que comprueben la necesidad de un profesional en psicología para que atienda la población de Zarcero, pero este puede gestionarse únicamente con la presentación de </w:t>
      </w:r>
      <w:r w:rsidR="0001315D">
        <w:rPr>
          <w:rFonts w:ascii="Arial" w:hAnsi="Arial" w:cs="Arial"/>
          <w:bCs/>
          <w:iCs/>
          <w:lang w:eastAsia="es-CR"/>
        </w:rPr>
        <w:t xml:space="preserve">estas </w:t>
      </w:r>
      <w:r>
        <w:rPr>
          <w:rFonts w:ascii="Arial" w:hAnsi="Arial" w:cs="Arial"/>
          <w:bCs/>
          <w:iCs/>
          <w:lang w:eastAsia="es-CR"/>
        </w:rPr>
        <w:t>estadísticas</w:t>
      </w:r>
      <w:r w:rsidR="0001315D">
        <w:rPr>
          <w:rFonts w:ascii="Arial" w:hAnsi="Arial" w:cs="Arial"/>
          <w:bCs/>
          <w:iCs/>
          <w:lang w:eastAsia="es-CR"/>
        </w:rPr>
        <w:t xml:space="preserve"> rescatadas del adecuado llenado de las boletas respectivas y que a su vez</w:t>
      </w:r>
      <w:r>
        <w:rPr>
          <w:rFonts w:ascii="Arial" w:hAnsi="Arial" w:cs="Arial"/>
          <w:bCs/>
          <w:iCs/>
          <w:lang w:eastAsia="es-CR"/>
        </w:rPr>
        <w:t xml:space="preserve"> que comprueben dicha necesidad.</w:t>
      </w:r>
    </w:p>
    <w:p w:rsidR="006F0E84" w:rsidRDefault="006F0E84" w:rsidP="005D00A6">
      <w:pPr>
        <w:jc w:val="both"/>
        <w:rPr>
          <w:rFonts w:ascii="Arial" w:hAnsi="Arial" w:cs="Arial"/>
          <w:bCs/>
          <w:iCs/>
          <w:lang w:eastAsia="es-CR"/>
        </w:rPr>
      </w:pPr>
      <w:r>
        <w:rPr>
          <w:rFonts w:ascii="Arial" w:hAnsi="Arial" w:cs="Arial"/>
          <w:bCs/>
          <w:iCs/>
          <w:lang w:eastAsia="es-CR"/>
        </w:rPr>
        <w:t>El Sr. Rodrigo Rojas propone que se deje un espacio para poder discutir la problemática del cantón y poder trabajar en las soluciones a estos problemas en las mesas o grupos de trabajo.</w:t>
      </w:r>
    </w:p>
    <w:p w:rsidR="004D4122" w:rsidRDefault="006F0E84" w:rsidP="005D00A6">
      <w:pPr>
        <w:jc w:val="both"/>
        <w:rPr>
          <w:rFonts w:ascii="Arial" w:hAnsi="Arial" w:cs="Arial"/>
          <w:bCs/>
          <w:iCs/>
          <w:lang w:eastAsia="es-CR"/>
        </w:rPr>
      </w:pPr>
      <w:r>
        <w:rPr>
          <w:rFonts w:ascii="Arial" w:hAnsi="Arial" w:cs="Arial"/>
          <w:bCs/>
          <w:iCs/>
          <w:lang w:eastAsia="es-CR"/>
        </w:rPr>
        <w:t>Se toma como acuerdo brindar un espacio a la comisión de atención del comportamiento suicida, así como al IAFA y además se propone buscar soluciones a los problemas planteados, no desde las comisiones sino mas bien mediante el trabajo conjunto de todos los integrantes del consejo, a los que los miembros votan de manera unánime.</w:t>
      </w:r>
    </w:p>
    <w:p w:rsidR="005E0B92" w:rsidRDefault="005E0B92" w:rsidP="005D00A6">
      <w:pPr>
        <w:jc w:val="both"/>
        <w:rPr>
          <w:rFonts w:ascii="Arial" w:hAnsi="Arial" w:cs="Arial"/>
          <w:bCs/>
          <w:iCs/>
          <w:lang w:eastAsia="es-CR"/>
        </w:rPr>
      </w:pPr>
    </w:p>
    <w:p w:rsidR="00B77BA5" w:rsidRDefault="00B77BA5" w:rsidP="00B77BA5">
      <w:pPr>
        <w:jc w:val="both"/>
        <w:rPr>
          <w:rFonts w:ascii="Arial" w:hAnsi="Arial" w:cs="Arial"/>
          <w:bCs/>
          <w:iCs/>
          <w:lang w:eastAsia="es-CR"/>
        </w:rPr>
      </w:pPr>
      <w:r>
        <w:rPr>
          <w:rFonts w:ascii="Arial" w:hAnsi="Arial" w:cs="Arial"/>
          <w:bCs/>
          <w:iCs/>
          <w:lang w:eastAsia="es-CR"/>
        </w:rPr>
        <w:t>Artículo V</w:t>
      </w:r>
      <w:r w:rsidR="00E52456">
        <w:rPr>
          <w:rFonts w:ascii="Arial" w:hAnsi="Arial" w:cs="Arial"/>
          <w:bCs/>
          <w:iCs/>
          <w:lang w:eastAsia="es-CR"/>
        </w:rPr>
        <w:t>I</w:t>
      </w:r>
      <w:r w:rsidR="00035D78">
        <w:rPr>
          <w:rFonts w:ascii="Arial" w:hAnsi="Arial" w:cs="Arial"/>
          <w:bCs/>
          <w:iCs/>
          <w:lang w:eastAsia="es-CR"/>
        </w:rPr>
        <w:t>I</w:t>
      </w:r>
      <w:r w:rsidR="00E52456">
        <w:rPr>
          <w:rFonts w:ascii="Arial" w:hAnsi="Arial" w:cs="Arial"/>
          <w:bCs/>
          <w:iCs/>
          <w:lang w:eastAsia="es-CR"/>
        </w:rPr>
        <w:t>:</w:t>
      </w:r>
      <w:r w:rsidR="0001315D">
        <w:rPr>
          <w:rFonts w:ascii="Arial" w:hAnsi="Arial" w:cs="Arial"/>
          <w:bCs/>
          <w:iCs/>
          <w:lang w:eastAsia="es-CR"/>
        </w:rPr>
        <w:t xml:space="preserve"> </w:t>
      </w:r>
      <w:bookmarkStart w:id="1" w:name="_GoBack"/>
      <w:bookmarkEnd w:id="1"/>
      <w:r w:rsidR="00DC0912">
        <w:rPr>
          <w:rFonts w:ascii="Arial" w:hAnsi="Arial" w:cs="Arial"/>
          <w:bCs/>
          <w:iCs/>
          <w:lang w:eastAsia="es-CR"/>
        </w:rPr>
        <w:t xml:space="preserve">Despedida </w:t>
      </w:r>
    </w:p>
    <w:p w:rsidR="00DC0912" w:rsidRDefault="00DC0912" w:rsidP="00B77BA5">
      <w:pPr>
        <w:jc w:val="both"/>
        <w:rPr>
          <w:rFonts w:ascii="Arial" w:hAnsi="Arial" w:cs="Arial"/>
          <w:bCs/>
          <w:iCs/>
          <w:lang w:eastAsia="es-CR"/>
        </w:rPr>
      </w:pPr>
      <w:r>
        <w:rPr>
          <w:rFonts w:ascii="Arial" w:hAnsi="Arial" w:cs="Arial"/>
          <w:bCs/>
          <w:iCs/>
          <w:lang w:eastAsia="es-CR"/>
        </w:rPr>
        <w:t xml:space="preserve">Se </w:t>
      </w:r>
      <w:r w:rsidR="00875BD4">
        <w:rPr>
          <w:rFonts w:ascii="Arial" w:hAnsi="Arial" w:cs="Arial"/>
          <w:bCs/>
          <w:iCs/>
          <w:lang w:eastAsia="es-CR"/>
        </w:rPr>
        <w:t>da</w:t>
      </w:r>
      <w:r>
        <w:rPr>
          <w:rFonts w:ascii="Arial" w:hAnsi="Arial" w:cs="Arial"/>
          <w:bCs/>
          <w:iCs/>
          <w:lang w:eastAsia="es-CR"/>
        </w:rPr>
        <w:t xml:space="preserve"> la despedida de la sesión por parte</w:t>
      </w:r>
      <w:r w:rsidR="006F0E84">
        <w:rPr>
          <w:rFonts w:ascii="Arial" w:hAnsi="Arial" w:cs="Arial"/>
          <w:bCs/>
          <w:iCs/>
          <w:lang w:eastAsia="es-CR"/>
        </w:rPr>
        <w:t xml:space="preserve"> de la Sra. Laura Solano </w:t>
      </w:r>
      <w:r>
        <w:rPr>
          <w:rFonts w:ascii="Arial" w:hAnsi="Arial" w:cs="Arial"/>
          <w:bCs/>
          <w:iCs/>
          <w:lang w:eastAsia="es-CR"/>
        </w:rPr>
        <w:t>recordando una vez más la importancia de la asistencia a las sesiones</w:t>
      </w:r>
      <w:r w:rsidR="00D71DDB">
        <w:rPr>
          <w:rFonts w:ascii="Arial" w:hAnsi="Arial" w:cs="Arial"/>
          <w:bCs/>
          <w:iCs/>
          <w:lang w:eastAsia="es-CR"/>
        </w:rPr>
        <w:t xml:space="preserve"> para continuar con el trabajo interinstitucional.</w:t>
      </w:r>
      <w:r w:rsidR="00035D78">
        <w:rPr>
          <w:rFonts w:ascii="Arial" w:hAnsi="Arial" w:cs="Arial"/>
          <w:bCs/>
          <w:iCs/>
          <w:lang w:eastAsia="es-CR"/>
        </w:rPr>
        <w:t xml:space="preserve"> </w:t>
      </w:r>
    </w:p>
    <w:p w:rsidR="00BC328A" w:rsidRPr="002A5875" w:rsidRDefault="00BC328A" w:rsidP="00FD7307">
      <w:pPr>
        <w:jc w:val="both"/>
        <w:rPr>
          <w:rFonts w:ascii="Arial" w:hAnsi="Arial" w:cs="Arial"/>
          <w:bCs/>
          <w:iCs/>
          <w:lang w:eastAsia="es-CR"/>
        </w:rPr>
      </w:pPr>
    </w:p>
    <w:sectPr w:rsidR="00BC328A" w:rsidRPr="002A58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4EF" w:rsidRDefault="001104EF" w:rsidP="00124330">
      <w:r>
        <w:separator/>
      </w:r>
    </w:p>
  </w:endnote>
  <w:endnote w:type="continuationSeparator" w:id="0">
    <w:p w:rsidR="001104EF" w:rsidRDefault="001104EF" w:rsidP="0012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4EF" w:rsidRDefault="001104EF" w:rsidP="00124330">
      <w:r>
        <w:separator/>
      </w:r>
    </w:p>
  </w:footnote>
  <w:footnote w:type="continuationSeparator" w:id="0">
    <w:p w:rsidR="001104EF" w:rsidRDefault="001104EF" w:rsidP="00124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161"/>
    <w:multiLevelType w:val="hybridMultilevel"/>
    <w:tmpl w:val="E52C76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9B0D26"/>
    <w:multiLevelType w:val="multilevel"/>
    <w:tmpl w:val="39A8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2285D"/>
    <w:multiLevelType w:val="hybridMultilevel"/>
    <w:tmpl w:val="7292B7F6"/>
    <w:lvl w:ilvl="0" w:tplc="D41A61B2">
      <w:start w:val="1"/>
      <w:numFmt w:val="bullet"/>
      <w:lvlText w:val=""/>
      <w:lvlJc w:val="left"/>
      <w:pPr>
        <w:tabs>
          <w:tab w:val="num" w:pos="720"/>
        </w:tabs>
        <w:ind w:left="720" w:hanging="360"/>
      </w:pPr>
      <w:rPr>
        <w:rFonts w:ascii="Wingdings" w:hAnsi="Wingdings" w:hint="default"/>
      </w:rPr>
    </w:lvl>
    <w:lvl w:ilvl="1" w:tplc="4C26A944" w:tentative="1">
      <w:start w:val="1"/>
      <w:numFmt w:val="bullet"/>
      <w:lvlText w:val=""/>
      <w:lvlJc w:val="left"/>
      <w:pPr>
        <w:tabs>
          <w:tab w:val="num" w:pos="1440"/>
        </w:tabs>
        <w:ind w:left="1440" w:hanging="360"/>
      </w:pPr>
      <w:rPr>
        <w:rFonts w:ascii="Wingdings" w:hAnsi="Wingdings" w:hint="default"/>
      </w:rPr>
    </w:lvl>
    <w:lvl w:ilvl="2" w:tplc="36AAA41C" w:tentative="1">
      <w:start w:val="1"/>
      <w:numFmt w:val="bullet"/>
      <w:lvlText w:val=""/>
      <w:lvlJc w:val="left"/>
      <w:pPr>
        <w:tabs>
          <w:tab w:val="num" w:pos="2160"/>
        </w:tabs>
        <w:ind w:left="2160" w:hanging="360"/>
      </w:pPr>
      <w:rPr>
        <w:rFonts w:ascii="Wingdings" w:hAnsi="Wingdings" w:hint="default"/>
      </w:rPr>
    </w:lvl>
    <w:lvl w:ilvl="3" w:tplc="5CD4A698" w:tentative="1">
      <w:start w:val="1"/>
      <w:numFmt w:val="bullet"/>
      <w:lvlText w:val=""/>
      <w:lvlJc w:val="left"/>
      <w:pPr>
        <w:tabs>
          <w:tab w:val="num" w:pos="2880"/>
        </w:tabs>
        <w:ind w:left="2880" w:hanging="360"/>
      </w:pPr>
      <w:rPr>
        <w:rFonts w:ascii="Wingdings" w:hAnsi="Wingdings" w:hint="default"/>
      </w:rPr>
    </w:lvl>
    <w:lvl w:ilvl="4" w:tplc="A0600E52" w:tentative="1">
      <w:start w:val="1"/>
      <w:numFmt w:val="bullet"/>
      <w:lvlText w:val=""/>
      <w:lvlJc w:val="left"/>
      <w:pPr>
        <w:tabs>
          <w:tab w:val="num" w:pos="3600"/>
        </w:tabs>
        <w:ind w:left="3600" w:hanging="360"/>
      </w:pPr>
      <w:rPr>
        <w:rFonts w:ascii="Wingdings" w:hAnsi="Wingdings" w:hint="default"/>
      </w:rPr>
    </w:lvl>
    <w:lvl w:ilvl="5" w:tplc="E50EC7D8" w:tentative="1">
      <w:start w:val="1"/>
      <w:numFmt w:val="bullet"/>
      <w:lvlText w:val=""/>
      <w:lvlJc w:val="left"/>
      <w:pPr>
        <w:tabs>
          <w:tab w:val="num" w:pos="4320"/>
        </w:tabs>
        <w:ind w:left="4320" w:hanging="360"/>
      </w:pPr>
      <w:rPr>
        <w:rFonts w:ascii="Wingdings" w:hAnsi="Wingdings" w:hint="default"/>
      </w:rPr>
    </w:lvl>
    <w:lvl w:ilvl="6" w:tplc="51E65AE8" w:tentative="1">
      <w:start w:val="1"/>
      <w:numFmt w:val="bullet"/>
      <w:lvlText w:val=""/>
      <w:lvlJc w:val="left"/>
      <w:pPr>
        <w:tabs>
          <w:tab w:val="num" w:pos="5040"/>
        </w:tabs>
        <w:ind w:left="5040" w:hanging="360"/>
      </w:pPr>
      <w:rPr>
        <w:rFonts w:ascii="Wingdings" w:hAnsi="Wingdings" w:hint="default"/>
      </w:rPr>
    </w:lvl>
    <w:lvl w:ilvl="7" w:tplc="CF0EEB76" w:tentative="1">
      <w:start w:val="1"/>
      <w:numFmt w:val="bullet"/>
      <w:lvlText w:val=""/>
      <w:lvlJc w:val="left"/>
      <w:pPr>
        <w:tabs>
          <w:tab w:val="num" w:pos="5760"/>
        </w:tabs>
        <w:ind w:left="5760" w:hanging="360"/>
      </w:pPr>
      <w:rPr>
        <w:rFonts w:ascii="Wingdings" w:hAnsi="Wingdings" w:hint="default"/>
      </w:rPr>
    </w:lvl>
    <w:lvl w:ilvl="8" w:tplc="B92421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0555E"/>
    <w:multiLevelType w:val="hybridMultilevel"/>
    <w:tmpl w:val="941EC63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6063687"/>
    <w:multiLevelType w:val="hybridMultilevel"/>
    <w:tmpl w:val="A620AA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E8722E"/>
    <w:multiLevelType w:val="hybridMultilevel"/>
    <w:tmpl w:val="32460004"/>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39606A6"/>
    <w:multiLevelType w:val="hybridMultilevel"/>
    <w:tmpl w:val="68D659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B46F9A"/>
    <w:multiLevelType w:val="hybridMultilevel"/>
    <w:tmpl w:val="5BC400B4"/>
    <w:lvl w:ilvl="0" w:tplc="70D881A4">
      <w:start w:val="1"/>
      <w:numFmt w:val="bullet"/>
      <w:lvlText w:val=""/>
      <w:lvlJc w:val="left"/>
      <w:pPr>
        <w:tabs>
          <w:tab w:val="num" w:pos="720"/>
        </w:tabs>
        <w:ind w:left="720" w:hanging="360"/>
      </w:pPr>
      <w:rPr>
        <w:rFonts w:ascii="Wingdings" w:hAnsi="Wingdings" w:hint="default"/>
      </w:rPr>
    </w:lvl>
    <w:lvl w:ilvl="1" w:tplc="ECBA56FE" w:tentative="1">
      <w:start w:val="1"/>
      <w:numFmt w:val="bullet"/>
      <w:lvlText w:val=""/>
      <w:lvlJc w:val="left"/>
      <w:pPr>
        <w:tabs>
          <w:tab w:val="num" w:pos="1440"/>
        </w:tabs>
        <w:ind w:left="1440" w:hanging="360"/>
      </w:pPr>
      <w:rPr>
        <w:rFonts w:ascii="Wingdings" w:hAnsi="Wingdings" w:hint="default"/>
      </w:rPr>
    </w:lvl>
    <w:lvl w:ilvl="2" w:tplc="BB342B0A" w:tentative="1">
      <w:start w:val="1"/>
      <w:numFmt w:val="bullet"/>
      <w:lvlText w:val=""/>
      <w:lvlJc w:val="left"/>
      <w:pPr>
        <w:tabs>
          <w:tab w:val="num" w:pos="2160"/>
        </w:tabs>
        <w:ind w:left="2160" w:hanging="360"/>
      </w:pPr>
      <w:rPr>
        <w:rFonts w:ascii="Wingdings" w:hAnsi="Wingdings" w:hint="default"/>
      </w:rPr>
    </w:lvl>
    <w:lvl w:ilvl="3" w:tplc="67DE1E20" w:tentative="1">
      <w:start w:val="1"/>
      <w:numFmt w:val="bullet"/>
      <w:lvlText w:val=""/>
      <w:lvlJc w:val="left"/>
      <w:pPr>
        <w:tabs>
          <w:tab w:val="num" w:pos="2880"/>
        </w:tabs>
        <w:ind w:left="2880" w:hanging="360"/>
      </w:pPr>
      <w:rPr>
        <w:rFonts w:ascii="Wingdings" w:hAnsi="Wingdings" w:hint="default"/>
      </w:rPr>
    </w:lvl>
    <w:lvl w:ilvl="4" w:tplc="F1DC0606" w:tentative="1">
      <w:start w:val="1"/>
      <w:numFmt w:val="bullet"/>
      <w:lvlText w:val=""/>
      <w:lvlJc w:val="left"/>
      <w:pPr>
        <w:tabs>
          <w:tab w:val="num" w:pos="3600"/>
        </w:tabs>
        <w:ind w:left="3600" w:hanging="360"/>
      </w:pPr>
      <w:rPr>
        <w:rFonts w:ascii="Wingdings" w:hAnsi="Wingdings" w:hint="default"/>
      </w:rPr>
    </w:lvl>
    <w:lvl w:ilvl="5" w:tplc="88662374" w:tentative="1">
      <w:start w:val="1"/>
      <w:numFmt w:val="bullet"/>
      <w:lvlText w:val=""/>
      <w:lvlJc w:val="left"/>
      <w:pPr>
        <w:tabs>
          <w:tab w:val="num" w:pos="4320"/>
        </w:tabs>
        <w:ind w:left="4320" w:hanging="360"/>
      </w:pPr>
      <w:rPr>
        <w:rFonts w:ascii="Wingdings" w:hAnsi="Wingdings" w:hint="default"/>
      </w:rPr>
    </w:lvl>
    <w:lvl w:ilvl="6" w:tplc="91CEEFD8" w:tentative="1">
      <w:start w:val="1"/>
      <w:numFmt w:val="bullet"/>
      <w:lvlText w:val=""/>
      <w:lvlJc w:val="left"/>
      <w:pPr>
        <w:tabs>
          <w:tab w:val="num" w:pos="5040"/>
        </w:tabs>
        <w:ind w:left="5040" w:hanging="360"/>
      </w:pPr>
      <w:rPr>
        <w:rFonts w:ascii="Wingdings" w:hAnsi="Wingdings" w:hint="default"/>
      </w:rPr>
    </w:lvl>
    <w:lvl w:ilvl="7" w:tplc="D8B8BD24" w:tentative="1">
      <w:start w:val="1"/>
      <w:numFmt w:val="bullet"/>
      <w:lvlText w:val=""/>
      <w:lvlJc w:val="left"/>
      <w:pPr>
        <w:tabs>
          <w:tab w:val="num" w:pos="5760"/>
        </w:tabs>
        <w:ind w:left="5760" w:hanging="360"/>
      </w:pPr>
      <w:rPr>
        <w:rFonts w:ascii="Wingdings" w:hAnsi="Wingdings" w:hint="default"/>
      </w:rPr>
    </w:lvl>
    <w:lvl w:ilvl="8" w:tplc="AC1407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D341A"/>
    <w:multiLevelType w:val="hybridMultilevel"/>
    <w:tmpl w:val="E9E6A3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DA2F7A"/>
    <w:multiLevelType w:val="hybridMultilevel"/>
    <w:tmpl w:val="4A3E7D2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905852"/>
    <w:multiLevelType w:val="hybridMultilevel"/>
    <w:tmpl w:val="F54E4B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A0236A6"/>
    <w:multiLevelType w:val="hybridMultilevel"/>
    <w:tmpl w:val="98F809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57C100B"/>
    <w:multiLevelType w:val="hybridMultilevel"/>
    <w:tmpl w:val="6C6A8CB0"/>
    <w:lvl w:ilvl="0" w:tplc="CEB21586">
      <w:start w:val="1"/>
      <w:numFmt w:val="bullet"/>
      <w:lvlText w:val=""/>
      <w:lvlJc w:val="left"/>
      <w:pPr>
        <w:tabs>
          <w:tab w:val="num" w:pos="720"/>
        </w:tabs>
        <w:ind w:left="720" w:hanging="360"/>
      </w:pPr>
      <w:rPr>
        <w:rFonts w:ascii="Wingdings" w:hAnsi="Wingdings" w:hint="default"/>
      </w:rPr>
    </w:lvl>
    <w:lvl w:ilvl="1" w:tplc="FCCA5CDA" w:tentative="1">
      <w:start w:val="1"/>
      <w:numFmt w:val="bullet"/>
      <w:lvlText w:val=""/>
      <w:lvlJc w:val="left"/>
      <w:pPr>
        <w:tabs>
          <w:tab w:val="num" w:pos="1440"/>
        </w:tabs>
        <w:ind w:left="1440" w:hanging="360"/>
      </w:pPr>
      <w:rPr>
        <w:rFonts w:ascii="Wingdings" w:hAnsi="Wingdings" w:hint="default"/>
      </w:rPr>
    </w:lvl>
    <w:lvl w:ilvl="2" w:tplc="96388394" w:tentative="1">
      <w:start w:val="1"/>
      <w:numFmt w:val="bullet"/>
      <w:lvlText w:val=""/>
      <w:lvlJc w:val="left"/>
      <w:pPr>
        <w:tabs>
          <w:tab w:val="num" w:pos="2160"/>
        </w:tabs>
        <w:ind w:left="2160" w:hanging="360"/>
      </w:pPr>
      <w:rPr>
        <w:rFonts w:ascii="Wingdings" w:hAnsi="Wingdings" w:hint="default"/>
      </w:rPr>
    </w:lvl>
    <w:lvl w:ilvl="3" w:tplc="5BB82388" w:tentative="1">
      <w:start w:val="1"/>
      <w:numFmt w:val="bullet"/>
      <w:lvlText w:val=""/>
      <w:lvlJc w:val="left"/>
      <w:pPr>
        <w:tabs>
          <w:tab w:val="num" w:pos="2880"/>
        </w:tabs>
        <w:ind w:left="2880" w:hanging="360"/>
      </w:pPr>
      <w:rPr>
        <w:rFonts w:ascii="Wingdings" w:hAnsi="Wingdings" w:hint="default"/>
      </w:rPr>
    </w:lvl>
    <w:lvl w:ilvl="4" w:tplc="9B1CF190" w:tentative="1">
      <w:start w:val="1"/>
      <w:numFmt w:val="bullet"/>
      <w:lvlText w:val=""/>
      <w:lvlJc w:val="left"/>
      <w:pPr>
        <w:tabs>
          <w:tab w:val="num" w:pos="3600"/>
        </w:tabs>
        <w:ind w:left="3600" w:hanging="360"/>
      </w:pPr>
      <w:rPr>
        <w:rFonts w:ascii="Wingdings" w:hAnsi="Wingdings" w:hint="default"/>
      </w:rPr>
    </w:lvl>
    <w:lvl w:ilvl="5" w:tplc="EA82155C" w:tentative="1">
      <w:start w:val="1"/>
      <w:numFmt w:val="bullet"/>
      <w:lvlText w:val=""/>
      <w:lvlJc w:val="left"/>
      <w:pPr>
        <w:tabs>
          <w:tab w:val="num" w:pos="4320"/>
        </w:tabs>
        <w:ind w:left="4320" w:hanging="360"/>
      </w:pPr>
      <w:rPr>
        <w:rFonts w:ascii="Wingdings" w:hAnsi="Wingdings" w:hint="default"/>
      </w:rPr>
    </w:lvl>
    <w:lvl w:ilvl="6" w:tplc="A9940BA0" w:tentative="1">
      <w:start w:val="1"/>
      <w:numFmt w:val="bullet"/>
      <w:lvlText w:val=""/>
      <w:lvlJc w:val="left"/>
      <w:pPr>
        <w:tabs>
          <w:tab w:val="num" w:pos="5040"/>
        </w:tabs>
        <w:ind w:left="5040" w:hanging="360"/>
      </w:pPr>
      <w:rPr>
        <w:rFonts w:ascii="Wingdings" w:hAnsi="Wingdings" w:hint="default"/>
      </w:rPr>
    </w:lvl>
    <w:lvl w:ilvl="7" w:tplc="50680ACA" w:tentative="1">
      <w:start w:val="1"/>
      <w:numFmt w:val="bullet"/>
      <w:lvlText w:val=""/>
      <w:lvlJc w:val="left"/>
      <w:pPr>
        <w:tabs>
          <w:tab w:val="num" w:pos="5760"/>
        </w:tabs>
        <w:ind w:left="5760" w:hanging="360"/>
      </w:pPr>
      <w:rPr>
        <w:rFonts w:ascii="Wingdings" w:hAnsi="Wingdings" w:hint="default"/>
      </w:rPr>
    </w:lvl>
    <w:lvl w:ilvl="8" w:tplc="577211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83427"/>
    <w:multiLevelType w:val="hybridMultilevel"/>
    <w:tmpl w:val="86108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3280B86"/>
    <w:multiLevelType w:val="hybridMultilevel"/>
    <w:tmpl w:val="8196EC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38A157C"/>
    <w:multiLevelType w:val="hybridMultilevel"/>
    <w:tmpl w:val="F13635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6611667"/>
    <w:multiLevelType w:val="hybridMultilevel"/>
    <w:tmpl w:val="445286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DE6789C"/>
    <w:multiLevelType w:val="hybridMultilevel"/>
    <w:tmpl w:val="96DA8C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170642B"/>
    <w:multiLevelType w:val="hybridMultilevel"/>
    <w:tmpl w:val="07B612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20225EE"/>
    <w:multiLevelType w:val="hybridMultilevel"/>
    <w:tmpl w:val="32460004"/>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2483355"/>
    <w:multiLevelType w:val="hybridMultilevel"/>
    <w:tmpl w:val="20025250"/>
    <w:lvl w:ilvl="0" w:tplc="3C96C83C">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6DD422DD"/>
    <w:multiLevelType w:val="hybridMultilevel"/>
    <w:tmpl w:val="5A62D5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206B65"/>
    <w:multiLevelType w:val="hybridMultilevel"/>
    <w:tmpl w:val="A68A70E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180B29"/>
    <w:multiLevelType w:val="hybridMultilevel"/>
    <w:tmpl w:val="BF105B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7913EB1"/>
    <w:multiLevelType w:val="hybridMultilevel"/>
    <w:tmpl w:val="32460004"/>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C981EA8"/>
    <w:multiLevelType w:val="hybridMultilevel"/>
    <w:tmpl w:val="A5BA6AB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E607A8C"/>
    <w:multiLevelType w:val="hybridMultilevel"/>
    <w:tmpl w:val="32460004"/>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0"/>
  </w:num>
  <w:num w:numId="2">
    <w:abstractNumId w:val="21"/>
  </w:num>
  <w:num w:numId="3">
    <w:abstractNumId w:val="9"/>
  </w:num>
  <w:num w:numId="4">
    <w:abstractNumId w:val="23"/>
  </w:num>
  <w:num w:numId="5">
    <w:abstractNumId w:val="8"/>
  </w:num>
  <w:num w:numId="6">
    <w:abstractNumId w:val="22"/>
  </w:num>
  <w:num w:numId="7">
    <w:abstractNumId w:val="11"/>
  </w:num>
  <w:num w:numId="8">
    <w:abstractNumId w:val="18"/>
  </w:num>
  <w:num w:numId="9">
    <w:abstractNumId w:val="4"/>
  </w:num>
  <w:num w:numId="10">
    <w:abstractNumId w:val="13"/>
  </w:num>
  <w:num w:numId="11">
    <w:abstractNumId w:val="10"/>
  </w:num>
  <w:num w:numId="12">
    <w:abstractNumId w:val="16"/>
  </w:num>
  <w:num w:numId="13">
    <w:abstractNumId w:val="17"/>
  </w:num>
  <w:num w:numId="14">
    <w:abstractNumId w:val="0"/>
  </w:num>
  <w:num w:numId="15">
    <w:abstractNumId w:val="15"/>
  </w:num>
  <w:num w:numId="16">
    <w:abstractNumId w:val="3"/>
  </w:num>
  <w:num w:numId="17">
    <w:abstractNumId w:val="6"/>
  </w:num>
  <w:num w:numId="18">
    <w:abstractNumId w:val="1"/>
  </w:num>
  <w:num w:numId="19">
    <w:abstractNumId w:val="14"/>
  </w:num>
  <w:num w:numId="20">
    <w:abstractNumId w:val="25"/>
  </w:num>
  <w:num w:numId="21">
    <w:abstractNumId w:val="24"/>
  </w:num>
  <w:num w:numId="22">
    <w:abstractNumId w:val="7"/>
  </w:num>
  <w:num w:numId="23">
    <w:abstractNumId w:val="2"/>
  </w:num>
  <w:num w:numId="24">
    <w:abstractNumId w:val="12"/>
  </w:num>
  <w:num w:numId="25">
    <w:abstractNumId w:val="5"/>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30"/>
    <w:rsid w:val="0000145F"/>
    <w:rsid w:val="00002ABA"/>
    <w:rsid w:val="000054C6"/>
    <w:rsid w:val="00005B3E"/>
    <w:rsid w:val="00005CE0"/>
    <w:rsid w:val="000067AB"/>
    <w:rsid w:val="00011E1F"/>
    <w:rsid w:val="00012F09"/>
    <w:rsid w:val="0001315D"/>
    <w:rsid w:val="000208CA"/>
    <w:rsid w:val="0002151A"/>
    <w:rsid w:val="00023069"/>
    <w:rsid w:val="000302DF"/>
    <w:rsid w:val="00035D78"/>
    <w:rsid w:val="000435E4"/>
    <w:rsid w:val="00064B62"/>
    <w:rsid w:val="00067655"/>
    <w:rsid w:val="0007381D"/>
    <w:rsid w:val="000770A7"/>
    <w:rsid w:val="000802AA"/>
    <w:rsid w:val="0008047E"/>
    <w:rsid w:val="00091FA6"/>
    <w:rsid w:val="00092922"/>
    <w:rsid w:val="000A0B51"/>
    <w:rsid w:val="000A1BEF"/>
    <w:rsid w:val="000A64CB"/>
    <w:rsid w:val="000A711F"/>
    <w:rsid w:val="000A7841"/>
    <w:rsid w:val="000A79A5"/>
    <w:rsid w:val="000B167C"/>
    <w:rsid w:val="000B6730"/>
    <w:rsid w:val="000C2FB4"/>
    <w:rsid w:val="000C51FA"/>
    <w:rsid w:val="000C5EF0"/>
    <w:rsid w:val="000C7EE7"/>
    <w:rsid w:val="000D5B94"/>
    <w:rsid w:val="000E14FB"/>
    <w:rsid w:val="000E1B85"/>
    <w:rsid w:val="000E45DC"/>
    <w:rsid w:val="000E467C"/>
    <w:rsid w:val="000E556D"/>
    <w:rsid w:val="000E5F2B"/>
    <w:rsid w:val="000F32DF"/>
    <w:rsid w:val="000F385B"/>
    <w:rsid w:val="000F72F0"/>
    <w:rsid w:val="000F7685"/>
    <w:rsid w:val="00104E26"/>
    <w:rsid w:val="0010521F"/>
    <w:rsid w:val="001104EF"/>
    <w:rsid w:val="001117AF"/>
    <w:rsid w:val="00114A7E"/>
    <w:rsid w:val="001165F3"/>
    <w:rsid w:val="00116676"/>
    <w:rsid w:val="001173F9"/>
    <w:rsid w:val="00117535"/>
    <w:rsid w:val="00122229"/>
    <w:rsid w:val="00124330"/>
    <w:rsid w:val="001305D7"/>
    <w:rsid w:val="00132A00"/>
    <w:rsid w:val="00135936"/>
    <w:rsid w:val="00137485"/>
    <w:rsid w:val="00137E2F"/>
    <w:rsid w:val="00141F84"/>
    <w:rsid w:val="001431A2"/>
    <w:rsid w:val="00143A53"/>
    <w:rsid w:val="001440A3"/>
    <w:rsid w:val="00147AAA"/>
    <w:rsid w:val="00151B9D"/>
    <w:rsid w:val="0015234F"/>
    <w:rsid w:val="00152D6E"/>
    <w:rsid w:val="00152DCC"/>
    <w:rsid w:val="0015360C"/>
    <w:rsid w:val="001556FB"/>
    <w:rsid w:val="001566F5"/>
    <w:rsid w:val="00157A22"/>
    <w:rsid w:val="0016078E"/>
    <w:rsid w:val="00162C18"/>
    <w:rsid w:val="001661A4"/>
    <w:rsid w:val="00174082"/>
    <w:rsid w:val="0017687E"/>
    <w:rsid w:val="00181BE5"/>
    <w:rsid w:val="00184422"/>
    <w:rsid w:val="00184C30"/>
    <w:rsid w:val="00187B40"/>
    <w:rsid w:val="00190E14"/>
    <w:rsid w:val="00196E23"/>
    <w:rsid w:val="00197639"/>
    <w:rsid w:val="001A4F2C"/>
    <w:rsid w:val="001B07C5"/>
    <w:rsid w:val="001C4DB9"/>
    <w:rsid w:val="001D0A76"/>
    <w:rsid w:val="001D1A83"/>
    <w:rsid w:val="001D318D"/>
    <w:rsid w:val="001E342D"/>
    <w:rsid w:val="001E3AB6"/>
    <w:rsid w:val="001F1B65"/>
    <w:rsid w:val="00205DB5"/>
    <w:rsid w:val="002109A7"/>
    <w:rsid w:val="00211AF7"/>
    <w:rsid w:val="00215BD0"/>
    <w:rsid w:val="00217B77"/>
    <w:rsid w:val="00220EC6"/>
    <w:rsid w:val="00223BF4"/>
    <w:rsid w:val="0022557F"/>
    <w:rsid w:val="00226B4C"/>
    <w:rsid w:val="00233BC5"/>
    <w:rsid w:val="00240004"/>
    <w:rsid w:val="002434E5"/>
    <w:rsid w:val="00255A2F"/>
    <w:rsid w:val="00256CB8"/>
    <w:rsid w:val="002626BA"/>
    <w:rsid w:val="002650A4"/>
    <w:rsid w:val="002650C5"/>
    <w:rsid w:val="0026587F"/>
    <w:rsid w:val="0027193F"/>
    <w:rsid w:val="002722DF"/>
    <w:rsid w:val="002744E1"/>
    <w:rsid w:val="002746F6"/>
    <w:rsid w:val="0027534D"/>
    <w:rsid w:val="0027737B"/>
    <w:rsid w:val="00283331"/>
    <w:rsid w:val="00283341"/>
    <w:rsid w:val="00283B36"/>
    <w:rsid w:val="00287926"/>
    <w:rsid w:val="00292386"/>
    <w:rsid w:val="0029430C"/>
    <w:rsid w:val="002A1462"/>
    <w:rsid w:val="002A16FE"/>
    <w:rsid w:val="002A4EE4"/>
    <w:rsid w:val="002A5875"/>
    <w:rsid w:val="002B03E1"/>
    <w:rsid w:val="002B1ECF"/>
    <w:rsid w:val="002B2528"/>
    <w:rsid w:val="002B2D73"/>
    <w:rsid w:val="002C0FB5"/>
    <w:rsid w:val="002C559A"/>
    <w:rsid w:val="002C7AD7"/>
    <w:rsid w:val="002D0A8B"/>
    <w:rsid w:val="002D16F1"/>
    <w:rsid w:val="002D2089"/>
    <w:rsid w:val="002D4FE6"/>
    <w:rsid w:val="002D6344"/>
    <w:rsid w:val="002E1BD3"/>
    <w:rsid w:val="002F0533"/>
    <w:rsid w:val="002F17F6"/>
    <w:rsid w:val="002F4CC3"/>
    <w:rsid w:val="002F7E45"/>
    <w:rsid w:val="003003CA"/>
    <w:rsid w:val="003013C6"/>
    <w:rsid w:val="003030BE"/>
    <w:rsid w:val="00307952"/>
    <w:rsid w:val="00310780"/>
    <w:rsid w:val="00312183"/>
    <w:rsid w:val="00312751"/>
    <w:rsid w:val="00313FF1"/>
    <w:rsid w:val="00316A14"/>
    <w:rsid w:val="00323CE1"/>
    <w:rsid w:val="00324ED7"/>
    <w:rsid w:val="00324FAF"/>
    <w:rsid w:val="00334F58"/>
    <w:rsid w:val="00343836"/>
    <w:rsid w:val="00344DB1"/>
    <w:rsid w:val="00350DBC"/>
    <w:rsid w:val="0035192A"/>
    <w:rsid w:val="003572D4"/>
    <w:rsid w:val="00361CFE"/>
    <w:rsid w:val="00363FBE"/>
    <w:rsid w:val="00383773"/>
    <w:rsid w:val="00387932"/>
    <w:rsid w:val="003A0B89"/>
    <w:rsid w:val="003A28F2"/>
    <w:rsid w:val="003A3EE0"/>
    <w:rsid w:val="003A6977"/>
    <w:rsid w:val="003B2C7A"/>
    <w:rsid w:val="003B3984"/>
    <w:rsid w:val="003B6064"/>
    <w:rsid w:val="003B7E0A"/>
    <w:rsid w:val="003C2A9B"/>
    <w:rsid w:val="003D05F8"/>
    <w:rsid w:val="003D4ED5"/>
    <w:rsid w:val="003D5B2A"/>
    <w:rsid w:val="003D6282"/>
    <w:rsid w:val="003E1A1A"/>
    <w:rsid w:val="003E24BC"/>
    <w:rsid w:val="003E5826"/>
    <w:rsid w:val="003F0A82"/>
    <w:rsid w:val="003F1F16"/>
    <w:rsid w:val="003F3E97"/>
    <w:rsid w:val="00403803"/>
    <w:rsid w:val="004052D9"/>
    <w:rsid w:val="0040546A"/>
    <w:rsid w:val="00405482"/>
    <w:rsid w:val="00410342"/>
    <w:rsid w:val="00412785"/>
    <w:rsid w:val="0041321F"/>
    <w:rsid w:val="00414FE0"/>
    <w:rsid w:val="00427E0D"/>
    <w:rsid w:val="00427FB9"/>
    <w:rsid w:val="004370C5"/>
    <w:rsid w:val="00446CE1"/>
    <w:rsid w:val="00447098"/>
    <w:rsid w:val="00447DC6"/>
    <w:rsid w:val="00454B89"/>
    <w:rsid w:val="00461B79"/>
    <w:rsid w:val="004651C0"/>
    <w:rsid w:val="004666E5"/>
    <w:rsid w:val="00470A84"/>
    <w:rsid w:val="00473849"/>
    <w:rsid w:val="00474108"/>
    <w:rsid w:val="00474457"/>
    <w:rsid w:val="004918B9"/>
    <w:rsid w:val="004929DA"/>
    <w:rsid w:val="00496E76"/>
    <w:rsid w:val="004A2A75"/>
    <w:rsid w:val="004A360E"/>
    <w:rsid w:val="004A36DA"/>
    <w:rsid w:val="004A63D2"/>
    <w:rsid w:val="004A6FB6"/>
    <w:rsid w:val="004A70CE"/>
    <w:rsid w:val="004B084C"/>
    <w:rsid w:val="004C7C30"/>
    <w:rsid w:val="004D4122"/>
    <w:rsid w:val="004E1A26"/>
    <w:rsid w:val="004E1CAA"/>
    <w:rsid w:val="004F027F"/>
    <w:rsid w:val="004F04B8"/>
    <w:rsid w:val="004F273B"/>
    <w:rsid w:val="004F2B98"/>
    <w:rsid w:val="004F317D"/>
    <w:rsid w:val="004F4D13"/>
    <w:rsid w:val="00503A97"/>
    <w:rsid w:val="005144B4"/>
    <w:rsid w:val="0051477B"/>
    <w:rsid w:val="00536E8F"/>
    <w:rsid w:val="00551A71"/>
    <w:rsid w:val="00552DD1"/>
    <w:rsid w:val="00555391"/>
    <w:rsid w:val="00557179"/>
    <w:rsid w:val="005579CA"/>
    <w:rsid w:val="0056098E"/>
    <w:rsid w:val="005616D7"/>
    <w:rsid w:val="00561924"/>
    <w:rsid w:val="00564F60"/>
    <w:rsid w:val="00565F7A"/>
    <w:rsid w:val="005702DC"/>
    <w:rsid w:val="00571E21"/>
    <w:rsid w:val="00571F44"/>
    <w:rsid w:val="00574155"/>
    <w:rsid w:val="005755D5"/>
    <w:rsid w:val="00575924"/>
    <w:rsid w:val="00580FF8"/>
    <w:rsid w:val="00587213"/>
    <w:rsid w:val="00591A64"/>
    <w:rsid w:val="005A1C63"/>
    <w:rsid w:val="005A24CF"/>
    <w:rsid w:val="005B1EB3"/>
    <w:rsid w:val="005B3955"/>
    <w:rsid w:val="005B73FE"/>
    <w:rsid w:val="005C3A49"/>
    <w:rsid w:val="005C4ADC"/>
    <w:rsid w:val="005D00A6"/>
    <w:rsid w:val="005D0DB2"/>
    <w:rsid w:val="005D1762"/>
    <w:rsid w:val="005D734C"/>
    <w:rsid w:val="005D79E4"/>
    <w:rsid w:val="005D7D3E"/>
    <w:rsid w:val="005E0B92"/>
    <w:rsid w:val="005E7194"/>
    <w:rsid w:val="005F0B60"/>
    <w:rsid w:val="005F3618"/>
    <w:rsid w:val="00600610"/>
    <w:rsid w:val="00602D23"/>
    <w:rsid w:val="0060336B"/>
    <w:rsid w:val="006033DA"/>
    <w:rsid w:val="00607182"/>
    <w:rsid w:val="0061232A"/>
    <w:rsid w:val="00613F31"/>
    <w:rsid w:val="00616155"/>
    <w:rsid w:val="006202FF"/>
    <w:rsid w:val="00623364"/>
    <w:rsid w:val="00626E47"/>
    <w:rsid w:val="006335A2"/>
    <w:rsid w:val="006346B6"/>
    <w:rsid w:val="00652AE6"/>
    <w:rsid w:val="00655A59"/>
    <w:rsid w:val="00656EB2"/>
    <w:rsid w:val="006622B4"/>
    <w:rsid w:val="00662716"/>
    <w:rsid w:val="00666D5D"/>
    <w:rsid w:val="006709C0"/>
    <w:rsid w:val="00673176"/>
    <w:rsid w:val="006751B4"/>
    <w:rsid w:val="00675EEB"/>
    <w:rsid w:val="00686B11"/>
    <w:rsid w:val="00690A73"/>
    <w:rsid w:val="00690C03"/>
    <w:rsid w:val="006932A6"/>
    <w:rsid w:val="00694491"/>
    <w:rsid w:val="0069562B"/>
    <w:rsid w:val="00695EB5"/>
    <w:rsid w:val="006A14AB"/>
    <w:rsid w:val="006A6B37"/>
    <w:rsid w:val="006B0168"/>
    <w:rsid w:val="006B1673"/>
    <w:rsid w:val="006B2CB6"/>
    <w:rsid w:val="006C3AF6"/>
    <w:rsid w:val="006C5D82"/>
    <w:rsid w:val="006D1296"/>
    <w:rsid w:val="006D5122"/>
    <w:rsid w:val="006D743B"/>
    <w:rsid w:val="006E22A4"/>
    <w:rsid w:val="006E3116"/>
    <w:rsid w:val="006E553E"/>
    <w:rsid w:val="006E75BF"/>
    <w:rsid w:val="006E7D15"/>
    <w:rsid w:val="006F09F7"/>
    <w:rsid w:val="006F0E84"/>
    <w:rsid w:val="006F1F5A"/>
    <w:rsid w:val="006F42C4"/>
    <w:rsid w:val="007075FC"/>
    <w:rsid w:val="00715745"/>
    <w:rsid w:val="00717413"/>
    <w:rsid w:val="00732869"/>
    <w:rsid w:val="00732DD1"/>
    <w:rsid w:val="00743B6F"/>
    <w:rsid w:val="00745F62"/>
    <w:rsid w:val="00754B97"/>
    <w:rsid w:val="00754FB2"/>
    <w:rsid w:val="0075549F"/>
    <w:rsid w:val="00761319"/>
    <w:rsid w:val="007651A9"/>
    <w:rsid w:val="007669D4"/>
    <w:rsid w:val="00772D64"/>
    <w:rsid w:val="00776DEA"/>
    <w:rsid w:val="00780E04"/>
    <w:rsid w:val="00782AB9"/>
    <w:rsid w:val="007910C4"/>
    <w:rsid w:val="0079127F"/>
    <w:rsid w:val="007928EF"/>
    <w:rsid w:val="0079436E"/>
    <w:rsid w:val="007A0E02"/>
    <w:rsid w:val="007A5E11"/>
    <w:rsid w:val="007A662F"/>
    <w:rsid w:val="007A6CE0"/>
    <w:rsid w:val="007B23B5"/>
    <w:rsid w:val="007B7F36"/>
    <w:rsid w:val="007C0F04"/>
    <w:rsid w:val="007C52D9"/>
    <w:rsid w:val="007C66F9"/>
    <w:rsid w:val="007C7EF9"/>
    <w:rsid w:val="007D63B8"/>
    <w:rsid w:val="007E296A"/>
    <w:rsid w:val="007E635F"/>
    <w:rsid w:val="00800222"/>
    <w:rsid w:val="00800766"/>
    <w:rsid w:val="0080744B"/>
    <w:rsid w:val="00812A7E"/>
    <w:rsid w:val="00813E63"/>
    <w:rsid w:val="008170F1"/>
    <w:rsid w:val="00834AE6"/>
    <w:rsid w:val="00835DBD"/>
    <w:rsid w:val="00836220"/>
    <w:rsid w:val="00836D5E"/>
    <w:rsid w:val="00841AD5"/>
    <w:rsid w:val="00842771"/>
    <w:rsid w:val="008430E4"/>
    <w:rsid w:val="0084443F"/>
    <w:rsid w:val="00851D22"/>
    <w:rsid w:val="00853E79"/>
    <w:rsid w:val="00860D9C"/>
    <w:rsid w:val="0086155B"/>
    <w:rsid w:val="00864384"/>
    <w:rsid w:val="00872696"/>
    <w:rsid w:val="00873AF8"/>
    <w:rsid w:val="00875BD4"/>
    <w:rsid w:val="00876319"/>
    <w:rsid w:val="008771CD"/>
    <w:rsid w:val="00877F2F"/>
    <w:rsid w:val="008805FB"/>
    <w:rsid w:val="0088529F"/>
    <w:rsid w:val="00886D0D"/>
    <w:rsid w:val="00894167"/>
    <w:rsid w:val="008967DB"/>
    <w:rsid w:val="008A03D0"/>
    <w:rsid w:val="008A101D"/>
    <w:rsid w:val="008A1C8A"/>
    <w:rsid w:val="008A27E9"/>
    <w:rsid w:val="008A6502"/>
    <w:rsid w:val="008B7497"/>
    <w:rsid w:val="008B7DB5"/>
    <w:rsid w:val="008C5148"/>
    <w:rsid w:val="008D13E5"/>
    <w:rsid w:val="008D2699"/>
    <w:rsid w:val="008D2C40"/>
    <w:rsid w:val="008D31E0"/>
    <w:rsid w:val="008D353C"/>
    <w:rsid w:val="008D49F6"/>
    <w:rsid w:val="008D75C5"/>
    <w:rsid w:val="008E0A47"/>
    <w:rsid w:val="008E1787"/>
    <w:rsid w:val="008F6408"/>
    <w:rsid w:val="00903142"/>
    <w:rsid w:val="00910C35"/>
    <w:rsid w:val="00914B20"/>
    <w:rsid w:val="00917D39"/>
    <w:rsid w:val="00920780"/>
    <w:rsid w:val="00920835"/>
    <w:rsid w:val="00921C4B"/>
    <w:rsid w:val="009229C1"/>
    <w:rsid w:val="00923093"/>
    <w:rsid w:val="00923877"/>
    <w:rsid w:val="009408A3"/>
    <w:rsid w:val="009461B3"/>
    <w:rsid w:val="009526A0"/>
    <w:rsid w:val="0095329F"/>
    <w:rsid w:val="009639DC"/>
    <w:rsid w:val="00965E30"/>
    <w:rsid w:val="00966AA8"/>
    <w:rsid w:val="00972DB3"/>
    <w:rsid w:val="00973113"/>
    <w:rsid w:val="0097743B"/>
    <w:rsid w:val="00984D12"/>
    <w:rsid w:val="00984DDC"/>
    <w:rsid w:val="009869A0"/>
    <w:rsid w:val="00987782"/>
    <w:rsid w:val="009954D1"/>
    <w:rsid w:val="0099616E"/>
    <w:rsid w:val="009A3B77"/>
    <w:rsid w:val="009A4146"/>
    <w:rsid w:val="009C5DA6"/>
    <w:rsid w:val="009E1DE8"/>
    <w:rsid w:val="009E2477"/>
    <w:rsid w:val="009F1857"/>
    <w:rsid w:val="009F3005"/>
    <w:rsid w:val="009F4EAB"/>
    <w:rsid w:val="009F650A"/>
    <w:rsid w:val="009F688C"/>
    <w:rsid w:val="00A01EC4"/>
    <w:rsid w:val="00A028B6"/>
    <w:rsid w:val="00A10B13"/>
    <w:rsid w:val="00A11033"/>
    <w:rsid w:val="00A11909"/>
    <w:rsid w:val="00A3026E"/>
    <w:rsid w:val="00A30FA5"/>
    <w:rsid w:val="00A31836"/>
    <w:rsid w:val="00A37EAF"/>
    <w:rsid w:val="00A425CD"/>
    <w:rsid w:val="00A4799D"/>
    <w:rsid w:val="00A51240"/>
    <w:rsid w:val="00A56D5C"/>
    <w:rsid w:val="00A60F2A"/>
    <w:rsid w:val="00A701F2"/>
    <w:rsid w:val="00A765B9"/>
    <w:rsid w:val="00A82DA3"/>
    <w:rsid w:val="00A9141F"/>
    <w:rsid w:val="00A92A25"/>
    <w:rsid w:val="00AA3611"/>
    <w:rsid w:val="00AB3131"/>
    <w:rsid w:val="00AB486A"/>
    <w:rsid w:val="00AB55D0"/>
    <w:rsid w:val="00AC16AB"/>
    <w:rsid w:val="00AC3A5D"/>
    <w:rsid w:val="00AC3CD1"/>
    <w:rsid w:val="00AE069E"/>
    <w:rsid w:val="00AF1D54"/>
    <w:rsid w:val="00AF7EAA"/>
    <w:rsid w:val="00B0162A"/>
    <w:rsid w:val="00B016F2"/>
    <w:rsid w:val="00B023BF"/>
    <w:rsid w:val="00B03FBE"/>
    <w:rsid w:val="00B05A6A"/>
    <w:rsid w:val="00B12649"/>
    <w:rsid w:val="00B1489F"/>
    <w:rsid w:val="00B14FA0"/>
    <w:rsid w:val="00B210A0"/>
    <w:rsid w:val="00B211C3"/>
    <w:rsid w:val="00B22AFE"/>
    <w:rsid w:val="00B2632A"/>
    <w:rsid w:val="00B301A8"/>
    <w:rsid w:val="00B34B00"/>
    <w:rsid w:val="00B35386"/>
    <w:rsid w:val="00B470B9"/>
    <w:rsid w:val="00B6218B"/>
    <w:rsid w:val="00B672A4"/>
    <w:rsid w:val="00B709BC"/>
    <w:rsid w:val="00B74007"/>
    <w:rsid w:val="00B77BA5"/>
    <w:rsid w:val="00B85E07"/>
    <w:rsid w:val="00B94EDC"/>
    <w:rsid w:val="00B95160"/>
    <w:rsid w:val="00BA0DB0"/>
    <w:rsid w:val="00BA4720"/>
    <w:rsid w:val="00BA7BE4"/>
    <w:rsid w:val="00BB3BAF"/>
    <w:rsid w:val="00BB519B"/>
    <w:rsid w:val="00BC0400"/>
    <w:rsid w:val="00BC3033"/>
    <w:rsid w:val="00BC328A"/>
    <w:rsid w:val="00BC3F09"/>
    <w:rsid w:val="00BC4B81"/>
    <w:rsid w:val="00BC5877"/>
    <w:rsid w:val="00BD499C"/>
    <w:rsid w:val="00BD7375"/>
    <w:rsid w:val="00BE0AFE"/>
    <w:rsid w:val="00BE1C5D"/>
    <w:rsid w:val="00BE3705"/>
    <w:rsid w:val="00BE728F"/>
    <w:rsid w:val="00BF1C0F"/>
    <w:rsid w:val="00C01D87"/>
    <w:rsid w:val="00C05278"/>
    <w:rsid w:val="00C12C54"/>
    <w:rsid w:val="00C14D78"/>
    <w:rsid w:val="00C15B42"/>
    <w:rsid w:val="00C17B12"/>
    <w:rsid w:val="00C21D68"/>
    <w:rsid w:val="00C241E4"/>
    <w:rsid w:val="00C27BBA"/>
    <w:rsid w:val="00C333C0"/>
    <w:rsid w:val="00C47661"/>
    <w:rsid w:val="00C51F80"/>
    <w:rsid w:val="00C537BA"/>
    <w:rsid w:val="00C7003B"/>
    <w:rsid w:val="00C76468"/>
    <w:rsid w:val="00C8350C"/>
    <w:rsid w:val="00C83A18"/>
    <w:rsid w:val="00C90F4D"/>
    <w:rsid w:val="00C93387"/>
    <w:rsid w:val="00CA0886"/>
    <w:rsid w:val="00CA0986"/>
    <w:rsid w:val="00CC059D"/>
    <w:rsid w:val="00CC4F9F"/>
    <w:rsid w:val="00CC5B9C"/>
    <w:rsid w:val="00CD3FE9"/>
    <w:rsid w:val="00CD52EA"/>
    <w:rsid w:val="00CD7AFC"/>
    <w:rsid w:val="00CE0161"/>
    <w:rsid w:val="00CE2C6F"/>
    <w:rsid w:val="00CF167D"/>
    <w:rsid w:val="00CF2CF6"/>
    <w:rsid w:val="00CF6A59"/>
    <w:rsid w:val="00CF6C57"/>
    <w:rsid w:val="00CF74D5"/>
    <w:rsid w:val="00D06732"/>
    <w:rsid w:val="00D207AC"/>
    <w:rsid w:val="00D23CFC"/>
    <w:rsid w:val="00D309AC"/>
    <w:rsid w:val="00D30E62"/>
    <w:rsid w:val="00D31702"/>
    <w:rsid w:val="00D350C5"/>
    <w:rsid w:val="00D35350"/>
    <w:rsid w:val="00D369F6"/>
    <w:rsid w:val="00D41261"/>
    <w:rsid w:val="00D46A7F"/>
    <w:rsid w:val="00D50DB6"/>
    <w:rsid w:val="00D51BE4"/>
    <w:rsid w:val="00D522FC"/>
    <w:rsid w:val="00D535CA"/>
    <w:rsid w:val="00D561FB"/>
    <w:rsid w:val="00D71DDB"/>
    <w:rsid w:val="00D72A1D"/>
    <w:rsid w:val="00D7620A"/>
    <w:rsid w:val="00D8132A"/>
    <w:rsid w:val="00D923A8"/>
    <w:rsid w:val="00D956FA"/>
    <w:rsid w:val="00D976E7"/>
    <w:rsid w:val="00D97B75"/>
    <w:rsid w:val="00DA416E"/>
    <w:rsid w:val="00DA5B0D"/>
    <w:rsid w:val="00DA7BC6"/>
    <w:rsid w:val="00DA7C43"/>
    <w:rsid w:val="00DB3288"/>
    <w:rsid w:val="00DC0912"/>
    <w:rsid w:val="00DD1A5D"/>
    <w:rsid w:val="00DD2A90"/>
    <w:rsid w:val="00DD42F1"/>
    <w:rsid w:val="00DD7686"/>
    <w:rsid w:val="00DE6FFC"/>
    <w:rsid w:val="00DE7DC4"/>
    <w:rsid w:val="00DF7C1E"/>
    <w:rsid w:val="00E02DD4"/>
    <w:rsid w:val="00E06918"/>
    <w:rsid w:val="00E104B6"/>
    <w:rsid w:val="00E111CD"/>
    <w:rsid w:val="00E11807"/>
    <w:rsid w:val="00E1260C"/>
    <w:rsid w:val="00E14758"/>
    <w:rsid w:val="00E16E53"/>
    <w:rsid w:val="00E17962"/>
    <w:rsid w:val="00E212F2"/>
    <w:rsid w:val="00E22E6E"/>
    <w:rsid w:val="00E276D2"/>
    <w:rsid w:val="00E27F9F"/>
    <w:rsid w:val="00E42110"/>
    <w:rsid w:val="00E52456"/>
    <w:rsid w:val="00E53188"/>
    <w:rsid w:val="00E56693"/>
    <w:rsid w:val="00E5761E"/>
    <w:rsid w:val="00E57A21"/>
    <w:rsid w:val="00E60134"/>
    <w:rsid w:val="00E63349"/>
    <w:rsid w:val="00E652C7"/>
    <w:rsid w:val="00E66140"/>
    <w:rsid w:val="00E711BA"/>
    <w:rsid w:val="00E71E8B"/>
    <w:rsid w:val="00E81EFA"/>
    <w:rsid w:val="00E827A9"/>
    <w:rsid w:val="00E90C1C"/>
    <w:rsid w:val="00E96C52"/>
    <w:rsid w:val="00EA01F5"/>
    <w:rsid w:val="00EB2048"/>
    <w:rsid w:val="00EB3967"/>
    <w:rsid w:val="00EB404C"/>
    <w:rsid w:val="00EB409A"/>
    <w:rsid w:val="00EB714E"/>
    <w:rsid w:val="00EB7FA7"/>
    <w:rsid w:val="00EC1430"/>
    <w:rsid w:val="00EC23FE"/>
    <w:rsid w:val="00EC67AD"/>
    <w:rsid w:val="00EC78E6"/>
    <w:rsid w:val="00ED23AF"/>
    <w:rsid w:val="00ED5C52"/>
    <w:rsid w:val="00ED69B6"/>
    <w:rsid w:val="00ED7A9E"/>
    <w:rsid w:val="00ED7B64"/>
    <w:rsid w:val="00EE5B31"/>
    <w:rsid w:val="00EF16B8"/>
    <w:rsid w:val="00EF590B"/>
    <w:rsid w:val="00EF6AB8"/>
    <w:rsid w:val="00EF70E9"/>
    <w:rsid w:val="00EF7B07"/>
    <w:rsid w:val="00F025ED"/>
    <w:rsid w:val="00F02CB0"/>
    <w:rsid w:val="00F113CA"/>
    <w:rsid w:val="00F12602"/>
    <w:rsid w:val="00F15884"/>
    <w:rsid w:val="00F219EF"/>
    <w:rsid w:val="00F21CF7"/>
    <w:rsid w:val="00F22C9E"/>
    <w:rsid w:val="00F34009"/>
    <w:rsid w:val="00F3592A"/>
    <w:rsid w:val="00F46F5E"/>
    <w:rsid w:val="00F515CA"/>
    <w:rsid w:val="00F5274C"/>
    <w:rsid w:val="00F549FF"/>
    <w:rsid w:val="00F56621"/>
    <w:rsid w:val="00F56EC7"/>
    <w:rsid w:val="00F62BC0"/>
    <w:rsid w:val="00F70921"/>
    <w:rsid w:val="00F725AF"/>
    <w:rsid w:val="00F72760"/>
    <w:rsid w:val="00F74D00"/>
    <w:rsid w:val="00F912F8"/>
    <w:rsid w:val="00F95CB9"/>
    <w:rsid w:val="00FA4EB5"/>
    <w:rsid w:val="00FA6B2C"/>
    <w:rsid w:val="00FB0D8D"/>
    <w:rsid w:val="00FB1DDA"/>
    <w:rsid w:val="00FB305F"/>
    <w:rsid w:val="00FB4988"/>
    <w:rsid w:val="00FB504D"/>
    <w:rsid w:val="00FC00FB"/>
    <w:rsid w:val="00FC2119"/>
    <w:rsid w:val="00FC741F"/>
    <w:rsid w:val="00FD0628"/>
    <w:rsid w:val="00FD2E99"/>
    <w:rsid w:val="00FD6C16"/>
    <w:rsid w:val="00FD7307"/>
    <w:rsid w:val="00FE0898"/>
    <w:rsid w:val="00FF70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6E43"/>
  <w15:docId w15:val="{CC97855F-4480-41B6-8AAC-BA2E0E6E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33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A5875"/>
    <w:pPr>
      <w:keepNext/>
      <w:tabs>
        <w:tab w:val="left" w:pos="3198"/>
      </w:tabs>
      <w:outlineLvl w:val="0"/>
    </w:pPr>
    <w:rPr>
      <w:rFonts w:ascii="Arial" w:hAnsi="Arial" w:cs="Arial"/>
      <w:b/>
      <w:bCs/>
      <w:sz w:val="2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4330"/>
    <w:pPr>
      <w:ind w:left="720"/>
      <w:contextualSpacing/>
    </w:pPr>
  </w:style>
  <w:style w:type="paragraph" w:styleId="Encabezado">
    <w:name w:val="header"/>
    <w:basedOn w:val="Normal"/>
    <w:link w:val="EncabezadoCar"/>
    <w:uiPriority w:val="99"/>
    <w:unhideWhenUsed/>
    <w:rsid w:val="00124330"/>
    <w:pPr>
      <w:tabs>
        <w:tab w:val="center" w:pos="4419"/>
        <w:tab w:val="right" w:pos="8838"/>
      </w:tabs>
    </w:pPr>
  </w:style>
  <w:style w:type="character" w:customStyle="1" w:styleId="EncabezadoCar">
    <w:name w:val="Encabezado Car"/>
    <w:basedOn w:val="Fuentedeprrafopredeter"/>
    <w:link w:val="Encabezado"/>
    <w:uiPriority w:val="99"/>
    <w:rsid w:val="0012433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24330"/>
    <w:pPr>
      <w:tabs>
        <w:tab w:val="center" w:pos="4419"/>
        <w:tab w:val="right" w:pos="8838"/>
      </w:tabs>
    </w:pPr>
  </w:style>
  <w:style w:type="character" w:customStyle="1" w:styleId="PiedepginaCar">
    <w:name w:val="Pie de página Car"/>
    <w:basedOn w:val="Fuentedeprrafopredeter"/>
    <w:link w:val="Piedepgina"/>
    <w:uiPriority w:val="99"/>
    <w:rsid w:val="0012433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24330"/>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330"/>
    <w:rPr>
      <w:rFonts w:ascii="Tahoma" w:eastAsia="Times New Roman" w:hAnsi="Tahoma" w:cs="Tahoma"/>
      <w:sz w:val="16"/>
      <w:szCs w:val="16"/>
      <w:lang w:val="es-ES" w:eastAsia="es-ES"/>
    </w:rPr>
  </w:style>
  <w:style w:type="table" w:styleId="Tablaconcuadrcula">
    <w:name w:val="Table Grid"/>
    <w:basedOn w:val="Tablanormal"/>
    <w:uiPriority w:val="59"/>
    <w:rsid w:val="0077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A5875"/>
    <w:rPr>
      <w:rFonts w:ascii="Arial" w:eastAsia="Times New Roman" w:hAnsi="Arial" w:cs="Arial"/>
      <w:b/>
      <w:bCs/>
      <w:sz w:val="28"/>
      <w:szCs w:val="24"/>
      <w:lang w:eastAsia="es-ES"/>
    </w:rPr>
  </w:style>
  <w:style w:type="paragraph" w:styleId="Textoindependiente">
    <w:name w:val="Body Text"/>
    <w:basedOn w:val="Normal"/>
    <w:link w:val="TextoindependienteCar"/>
    <w:rsid w:val="002A5875"/>
    <w:pPr>
      <w:spacing w:after="120"/>
    </w:pPr>
  </w:style>
  <w:style w:type="character" w:customStyle="1" w:styleId="TextoindependienteCar">
    <w:name w:val="Texto independiente Car"/>
    <w:basedOn w:val="Fuentedeprrafopredeter"/>
    <w:link w:val="Textoindependiente"/>
    <w:rsid w:val="002A5875"/>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A5875"/>
    <w:rPr>
      <w:color w:val="0000FF" w:themeColor="hyperlink"/>
      <w:u w:val="single"/>
    </w:rPr>
  </w:style>
  <w:style w:type="paragraph" w:styleId="NormalWeb">
    <w:name w:val="Normal (Web)"/>
    <w:basedOn w:val="Normal"/>
    <w:uiPriority w:val="99"/>
    <w:semiHidden/>
    <w:unhideWhenUsed/>
    <w:rsid w:val="002A5875"/>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76489">
      <w:bodyDiv w:val="1"/>
      <w:marLeft w:val="0"/>
      <w:marRight w:val="0"/>
      <w:marTop w:val="0"/>
      <w:marBottom w:val="0"/>
      <w:divBdr>
        <w:top w:val="none" w:sz="0" w:space="0" w:color="auto"/>
        <w:left w:val="none" w:sz="0" w:space="0" w:color="auto"/>
        <w:bottom w:val="none" w:sz="0" w:space="0" w:color="auto"/>
        <w:right w:val="none" w:sz="0" w:space="0" w:color="auto"/>
      </w:divBdr>
      <w:divsChild>
        <w:div w:id="1792166591">
          <w:marLeft w:val="446"/>
          <w:marRight w:val="0"/>
          <w:marTop w:val="200"/>
          <w:marBottom w:val="0"/>
          <w:divBdr>
            <w:top w:val="none" w:sz="0" w:space="0" w:color="auto"/>
            <w:left w:val="none" w:sz="0" w:space="0" w:color="auto"/>
            <w:bottom w:val="none" w:sz="0" w:space="0" w:color="auto"/>
            <w:right w:val="none" w:sz="0" w:space="0" w:color="auto"/>
          </w:divBdr>
        </w:div>
      </w:divsChild>
    </w:div>
    <w:div w:id="561066996">
      <w:bodyDiv w:val="1"/>
      <w:marLeft w:val="0"/>
      <w:marRight w:val="0"/>
      <w:marTop w:val="0"/>
      <w:marBottom w:val="0"/>
      <w:divBdr>
        <w:top w:val="none" w:sz="0" w:space="0" w:color="auto"/>
        <w:left w:val="none" w:sz="0" w:space="0" w:color="auto"/>
        <w:bottom w:val="none" w:sz="0" w:space="0" w:color="auto"/>
        <w:right w:val="none" w:sz="0" w:space="0" w:color="auto"/>
      </w:divBdr>
      <w:divsChild>
        <w:div w:id="229730876">
          <w:marLeft w:val="446"/>
          <w:marRight w:val="0"/>
          <w:marTop w:val="200"/>
          <w:marBottom w:val="0"/>
          <w:divBdr>
            <w:top w:val="none" w:sz="0" w:space="0" w:color="auto"/>
            <w:left w:val="none" w:sz="0" w:space="0" w:color="auto"/>
            <w:bottom w:val="none" w:sz="0" w:space="0" w:color="auto"/>
            <w:right w:val="none" w:sz="0" w:space="0" w:color="auto"/>
          </w:divBdr>
        </w:div>
      </w:divsChild>
    </w:div>
    <w:div w:id="1112432906">
      <w:bodyDiv w:val="1"/>
      <w:marLeft w:val="0"/>
      <w:marRight w:val="0"/>
      <w:marTop w:val="0"/>
      <w:marBottom w:val="0"/>
      <w:divBdr>
        <w:top w:val="none" w:sz="0" w:space="0" w:color="auto"/>
        <w:left w:val="none" w:sz="0" w:space="0" w:color="auto"/>
        <w:bottom w:val="none" w:sz="0" w:space="0" w:color="auto"/>
        <w:right w:val="none" w:sz="0" w:space="0" w:color="auto"/>
      </w:divBdr>
      <w:divsChild>
        <w:div w:id="125398159">
          <w:marLeft w:val="0"/>
          <w:marRight w:val="0"/>
          <w:marTop w:val="0"/>
          <w:marBottom w:val="0"/>
          <w:divBdr>
            <w:top w:val="none" w:sz="0" w:space="0" w:color="auto"/>
            <w:left w:val="none" w:sz="0" w:space="0" w:color="auto"/>
            <w:bottom w:val="none" w:sz="0" w:space="0" w:color="auto"/>
            <w:right w:val="none" w:sz="0" w:space="0" w:color="auto"/>
          </w:divBdr>
          <w:divsChild>
            <w:div w:id="193347846">
              <w:marLeft w:val="0"/>
              <w:marRight w:val="0"/>
              <w:marTop w:val="0"/>
              <w:marBottom w:val="0"/>
              <w:divBdr>
                <w:top w:val="none" w:sz="0" w:space="0" w:color="auto"/>
                <w:left w:val="none" w:sz="0" w:space="0" w:color="auto"/>
                <w:bottom w:val="none" w:sz="0" w:space="0" w:color="auto"/>
                <w:right w:val="none" w:sz="0" w:space="0" w:color="auto"/>
              </w:divBdr>
            </w:div>
            <w:div w:id="212274995">
              <w:marLeft w:val="0"/>
              <w:marRight w:val="0"/>
              <w:marTop w:val="0"/>
              <w:marBottom w:val="0"/>
              <w:divBdr>
                <w:top w:val="none" w:sz="0" w:space="0" w:color="auto"/>
                <w:left w:val="none" w:sz="0" w:space="0" w:color="auto"/>
                <w:bottom w:val="none" w:sz="0" w:space="0" w:color="auto"/>
                <w:right w:val="none" w:sz="0" w:space="0" w:color="auto"/>
              </w:divBdr>
            </w:div>
            <w:div w:id="329020187">
              <w:marLeft w:val="0"/>
              <w:marRight w:val="0"/>
              <w:marTop w:val="0"/>
              <w:marBottom w:val="0"/>
              <w:divBdr>
                <w:top w:val="none" w:sz="0" w:space="0" w:color="auto"/>
                <w:left w:val="none" w:sz="0" w:space="0" w:color="auto"/>
                <w:bottom w:val="none" w:sz="0" w:space="0" w:color="auto"/>
                <w:right w:val="none" w:sz="0" w:space="0" w:color="auto"/>
              </w:divBdr>
            </w:div>
            <w:div w:id="615714795">
              <w:marLeft w:val="0"/>
              <w:marRight w:val="0"/>
              <w:marTop w:val="0"/>
              <w:marBottom w:val="0"/>
              <w:divBdr>
                <w:top w:val="none" w:sz="0" w:space="0" w:color="auto"/>
                <w:left w:val="none" w:sz="0" w:space="0" w:color="auto"/>
                <w:bottom w:val="none" w:sz="0" w:space="0" w:color="auto"/>
                <w:right w:val="none" w:sz="0" w:space="0" w:color="auto"/>
              </w:divBdr>
            </w:div>
            <w:div w:id="998650166">
              <w:marLeft w:val="0"/>
              <w:marRight w:val="0"/>
              <w:marTop w:val="0"/>
              <w:marBottom w:val="0"/>
              <w:divBdr>
                <w:top w:val="none" w:sz="0" w:space="0" w:color="auto"/>
                <w:left w:val="none" w:sz="0" w:space="0" w:color="auto"/>
                <w:bottom w:val="none" w:sz="0" w:space="0" w:color="auto"/>
                <w:right w:val="none" w:sz="0" w:space="0" w:color="auto"/>
              </w:divBdr>
            </w:div>
            <w:div w:id="1203133533">
              <w:marLeft w:val="0"/>
              <w:marRight w:val="0"/>
              <w:marTop w:val="0"/>
              <w:marBottom w:val="0"/>
              <w:divBdr>
                <w:top w:val="none" w:sz="0" w:space="0" w:color="auto"/>
                <w:left w:val="none" w:sz="0" w:space="0" w:color="auto"/>
                <w:bottom w:val="none" w:sz="0" w:space="0" w:color="auto"/>
                <w:right w:val="none" w:sz="0" w:space="0" w:color="auto"/>
              </w:divBdr>
            </w:div>
            <w:div w:id="2127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8988">
      <w:bodyDiv w:val="1"/>
      <w:marLeft w:val="0"/>
      <w:marRight w:val="0"/>
      <w:marTop w:val="0"/>
      <w:marBottom w:val="0"/>
      <w:divBdr>
        <w:top w:val="none" w:sz="0" w:space="0" w:color="auto"/>
        <w:left w:val="none" w:sz="0" w:space="0" w:color="auto"/>
        <w:bottom w:val="none" w:sz="0" w:space="0" w:color="auto"/>
        <w:right w:val="none" w:sz="0" w:space="0" w:color="auto"/>
      </w:divBdr>
      <w:divsChild>
        <w:div w:id="175465020">
          <w:marLeft w:val="446"/>
          <w:marRight w:val="0"/>
          <w:marTop w:val="200"/>
          <w:marBottom w:val="0"/>
          <w:divBdr>
            <w:top w:val="none" w:sz="0" w:space="0" w:color="auto"/>
            <w:left w:val="none" w:sz="0" w:space="0" w:color="auto"/>
            <w:bottom w:val="none" w:sz="0" w:space="0" w:color="auto"/>
            <w:right w:val="none" w:sz="0" w:space="0" w:color="auto"/>
          </w:divBdr>
        </w:div>
      </w:divsChild>
    </w:div>
    <w:div w:id="17207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7</Pages>
  <Words>2542</Words>
  <Characters>13983</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 II- Reunión CCCI</vt:lpstr>
      <vt:lpstr>Acta II- Reunión CCCI</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II- Reunión CCCI</dc:title>
  <dc:subject/>
  <dc:creator>Nana</dc:creator>
  <cp:keywords/>
  <dc:description/>
  <cp:lastModifiedBy>lenovo intel</cp:lastModifiedBy>
  <cp:revision>21</cp:revision>
  <cp:lastPrinted>2020-02-27T18:19:00Z</cp:lastPrinted>
  <dcterms:created xsi:type="dcterms:W3CDTF">2020-03-13T20:57:00Z</dcterms:created>
  <dcterms:modified xsi:type="dcterms:W3CDTF">2020-03-18T22:26:00Z</dcterms:modified>
</cp:coreProperties>
</file>